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F9" w:rsidRPr="00896C69" w:rsidRDefault="00F76AF9" w:rsidP="00F76AF9">
      <w:pPr>
        <w:pStyle w:val="a9"/>
        <w:ind w:left="0"/>
        <w:jc w:val="center"/>
        <w:rPr>
          <w:b/>
          <w:sz w:val="36"/>
          <w:szCs w:val="36"/>
        </w:rPr>
      </w:pPr>
      <w:r w:rsidRPr="00896C69">
        <w:rPr>
          <w:b/>
          <w:sz w:val="36"/>
          <w:szCs w:val="36"/>
        </w:rPr>
        <w:t>КЕМЕРОВСКАЯ ОБЛАСТЬ - КУЗБАСС</w:t>
      </w:r>
    </w:p>
    <w:p w:rsidR="00F76AF9" w:rsidRPr="00896C69" w:rsidRDefault="00F76AF9" w:rsidP="00F76AF9">
      <w:pPr>
        <w:pStyle w:val="a9"/>
        <w:ind w:left="0"/>
        <w:jc w:val="center"/>
        <w:rPr>
          <w:b/>
          <w:sz w:val="36"/>
          <w:szCs w:val="36"/>
        </w:rPr>
      </w:pPr>
      <w:r w:rsidRPr="00896C69">
        <w:rPr>
          <w:b/>
          <w:sz w:val="36"/>
          <w:szCs w:val="36"/>
        </w:rPr>
        <w:t>ПРОКОПЬЕВСКИЙ МУНИЦИПАЛЬНЫЙ ОКРУГ</w:t>
      </w:r>
    </w:p>
    <w:p w:rsidR="00F76AF9" w:rsidRPr="00896C69" w:rsidRDefault="00F76AF9" w:rsidP="00F76AF9">
      <w:pPr>
        <w:pStyle w:val="a9"/>
        <w:ind w:left="0"/>
        <w:jc w:val="center"/>
        <w:rPr>
          <w:b/>
          <w:sz w:val="36"/>
          <w:szCs w:val="36"/>
        </w:rPr>
      </w:pPr>
    </w:p>
    <w:p w:rsidR="00F76AF9" w:rsidRPr="00896C69" w:rsidRDefault="00F76AF9" w:rsidP="00F76AF9">
      <w:pPr>
        <w:pStyle w:val="a9"/>
        <w:ind w:left="0"/>
        <w:jc w:val="center"/>
        <w:rPr>
          <w:b/>
          <w:sz w:val="36"/>
          <w:szCs w:val="36"/>
        </w:rPr>
      </w:pPr>
      <w:r w:rsidRPr="00896C69">
        <w:rPr>
          <w:b/>
          <w:sz w:val="36"/>
          <w:szCs w:val="36"/>
        </w:rPr>
        <w:t>СОВЕТ НАРОДНЫХ ДЕПУТАТОВ</w:t>
      </w:r>
    </w:p>
    <w:p w:rsidR="00F76AF9" w:rsidRPr="005946FF" w:rsidRDefault="00F76AF9" w:rsidP="00F76AF9">
      <w:pPr>
        <w:pStyle w:val="a9"/>
        <w:ind w:left="0"/>
        <w:jc w:val="center"/>
        <w:rPr>
          <w:b/>
          <w:sz w:val="32"/>
          <w:szCs w:val="32"/>
        </w:rPr>
      </w:pPr>
      <w:r w:rsidRPr="00896C69">
        <w:rPr>
          <w:b/>
          <w:sz w:val="36"/>
          <w:szCs w:val="36"/>
        </w:rPr>
        <w:t>ПРОКОПЬЕВСКОГО МУНИЦИПАЛЬНОГО ОКРУГА</w:t>
      </w:r>
      <w:r w:rsidRPr="005946FF">
        <w:rPr>
          <w:b/>
          <w:sz w:val="32"/>
          <w:szCs w:val="32"/>
        </w:rPr>
        <w:t xml:space="preserve"> </w:t>
      </w:r>
    </w:p>
    <w:p w:rsidR="00F76AF9" w:rsidRPr="005946FF" w:rsidRDefault="00F76AF9" w:rsidP="00F76AF9">
      <w:pPr>
        <w:pStyle w:val="a9"/>
        <w:ind w:left="0"/>
        <w:jc w:val="center"/>
        <w:rPr>
          <w:b/>
          <w:sz w:val="32"/>
          <w:szCs w:val="32"/>
        </w:rPr>
      </w:pPr>
    </w:p>
    <w:p w:rsidR="00F76AF9" w:rsidRDefault="00F76AF9" w:rsidP="00F76AF9">
      <w:pPr>
        <w:pStyle w:val="a9"/>
        <w:ind w:left="0"/>
        <w:jc w:val="center"/>
        <w:rPr>
          <w:b/>
          <w:sz w:val="34"/>
          <w:szCs w:val="34"/>
        </w:rPr>
      </w:pPr>
      <w:r>
        <w:rPr>
          <w:b/>
          <w:sz w:val="34"/>
          <w:szCs w:val="34"/>
        </w:rPr>
        <w:t>РЕШЕНИЕ</w:t>
      </w:r>
      <w:r w:rsidR="003B2F23">
        <w:rPr>
          <w:b/>
          <w:sz w:val="34"/>
          <w:szCs w:val="34"/>
        </w:rPr>
        <w:t xml:space="preserve"> </w:t>
      </w:r>
    </w:p>
    <w:p w:rsidR="00B45240" w:rsidRPr="00B45240" w:rsidRDefault="00B45240" w:rsidP="00B45240">
      <w:pPr>
        <w:jc w:val="center"/>
        <w:rPr>
          <w:sz w:val="28"/>
          <w:szCs w:val="28"/>
        </w:rPr>
      </w:pPr>
    </w:p>
    <w:p w:rsidR="00B45240" w:rsidRPr="00B45240" w:rsidRDefault="00B45240" w:rsidP="00B45240">
      <w:pPr>
        <w:jc w:val="center"/>
        <w:rPr>
          <w:sz w:val="28"/>
          <w:szCs w:val="28"/>
        </w:rPr>
      </w:pPr>
      <w:r>
        <w:rPr>
          <w:sz w:val="28"/>
          <w:szCs w:val="28"/>
        </w:rPr>
        <w:t xml:space="preserve">от </w:t>
      </w:r>
      <w:r w:rsidR="005D1955">
        <w:rPr>
          <w:sz w:val="28"/>
          <w:szCs w:val="28"/>
        </w:rPr>
        <w:t>23 июня</w:t>
      </w:r>
      <w:r w:rsidR="00F76AF9">
        <w:rPr>
          <w:sz w:val="28"/>
          <w:szCs w:val="28"/>
        </w:rPr>
        <w:t xml:space="preserve"> </w:t>
      </w:r>
      <w:r w:rsidRPr="00B45240">
        <w:rPr>
          <w:sz w:val="28"/>
          <w:szCs w:val="28"/>
        </w:rPr>
        <w:t>20</w:t>
      </w:r>
      <w:r w:rsidR="00F76AF9">
        <w:rPr>
          <w:sz w:val="28"/>
          <w:szCs w:val="28"/>
        </w:rPr>
        <w:t>22 г.</w:t>
      </w:r>
      <w:r w:rsidRPr="00B45240">
        <w:rPr>
          <w:sz w:val="28"/>
          <w:szCs w:val="28"/>
        </w:rPr>
        <w:t xml:space="preserve"> № </w:t>
      </w:r>
      <w:r w:rsidR="005D1955">
        <w:rPr>
          <w:sz w:val="28"/>
          <w:szCs w:val="28"/>
        </w:rPr>
        <w:t>527</w:t>
      </w:r>
    </w:p>
    <w:p w:rsidR="00B45240" w:rsidRPr="00B45240" w:rsidRDefault="00B45240" w:rsidP="00B45240">
      <w:pPr>
        <w:jc w:val="center"/>
        <w:rPr>
          <w:sz w:val="28"/>
          <w:szCs w:val="28"/>
        </w:rPr>
      </w:pPr>
    </w:p>
    <w:p w:rsidR="00B45240" w:rsidRPr="00B45240" w:rsidRDefault="00B45240" w:rsidP="00B45240">
      <w:pPr>
        <w:jc w:val="center"/>
        <w:rPr>
          <w:bCs/>
          <w:sz w:val="28"/>
          <w:szCs w:val="28"/>
        </w:rPr>
      </w:pPr>
      <w:r w:rsidRPr="00B45240">
        <w:rPr>
          <w:bCs/>
          <w:sz w:val="28"/>
          <w:szCs w:val="28"/>
        </w:rPr>
        <w:t>г. Прокопьевск</w:t>
      </w:r>
    </w:p>
    <w:p w:rsidR="00B45240" w:rsidRPr="00B45240" w:rsidRDefault="00B45240" w:rsidP="00B45240">
      <w:pPr>
        <w:jc w:val="center"/>
        <w:rPr>
          <w:sz w:val="28"/>
          <w:szCs w:val="28"/>
        </w:rPr>
      </w:pPr>
    </w:p>
    <w:p w:rsidR="00B45240" w:rsidRPr="00B45240" w:rsidRDefault="00B45240" w:rsidP="00D2798A">
      <w:pPr>
        <w:jc w:val="center"/>
        <w:rPr>
          <w:b/>
          <w:sz w:val="28"/>
          <w:szCs w:val="28"/>
        </w:rPr>
      </w:pPr>
      <w:r w:rsidRPr="00B45240">
        <w:rPr>
          <w:b/>
          <w:sz w:val="28"/>
          <w:szCs w:val="28"/>
        </w:rPr>
        <w:t>Об утверждении порядк</w:t>
      </w:r>
      <w:r w:rsidR="000F5C5E">
        <w:rPr>
          <w:b/>
          <w:sz w:val="28"/>
          <w:szCs w:val="28"/>
        </w:rPr>
        <w:t>а</w:t>
      </w:r>
      <w:r w:rsidRPr="00B45240">
        <w:rPr>
          <w:b/>
          <w:sz w:val="28"/>
          <w:szCs w:val="28"/>
        </w:rPr>
        <w:t xml:space="preserve"> принятия решений об установлении тарифов на услуги</w:t>
      </w:r>
      <w:r w:rsidR="000F5C5E">
        <w:rPr>
          <w:b/>
          <w:sz w:val="28"/>
          <w:szCs w:val="28"/>
        </w:rPr>
        <w:t xml:space="preserve"> муниципальных</w:t>
      </w:r>
      <w:r w:rsidRPr="00B45240">
        <w:rPr>
          <w:b/>
          <w:sz w:val="28"/>
          <w:szCs w:val="28"/>
        </w:rPr>
        <w:t xml:space="preserve"> учреждений</w:t>
      </w:r>
      <w:r w:rsidR="000F5C5E">
        <w:rPr>
          <w:b/>
          <w:sz w:val="28"/>
          <w:szCs w:val="28"/>
        </w:rPr>
        <w:t>, и работы, выполняемые муниципальными</w:t>
      </w:r>
      <w:r w:rsidR="000F5C5E" w:rsidRPr="00B45240">
        <w:rPr>
          <w:b/>
          <w:sz w:val="28"/>
          <w:szCs w:val="28"/>
        </w:rPr>
        <w:t xml:space="preserve"> учреждени</w:t>
      </w:r>
      <w:r w:rsidR="000F5C5E">
        <w:rPr>
          <w:b/>
          <w:sz w:val="28"/>
          <w:szCs w:val="28"/>
        </w:rPr>
        <w:t>ями</w:t>
      </w:r>
      <w:r w:rsidR="00D2798A">
        <w:rPr>
          <w:b/>
          <w:sz w:val="28"/>
          <w:szCs w:val="28"/>
        </w:rPr>
        <w:t xml:space="preserve"> </w:t>
      </w:r>
      <w:r w:rsidRPr="00B45240">
        <w:rPr>
          <w:b/>
          <w:sz w:val="28"/>
          <w:szCs w:val="28"/>
        </w:rPr>
        <w:t xml:space="preserve">Прокопьевского муниципального </w:t>
      </w:r>
      <w:r w:rsidR="000F5C5E">
        <w:rPr>
          <w:b/>
          <w:sz w:val="28"/>
          <w:szCs w:val="28"/>
        </w:rPr>
        <w:t>округа</w:t>
      </w:r>
      <w:r w:rsidR="00D2798A">
        <w:rPr>
          <w:b/>
          <w:sz w:val="28"/>
          <w:szCs w:val="28"/>
        </w:rPr>
        <w:t>, за исключением случаев, предусмотренных федеральными законами</w:t>
      </w:r>
    </w:p>
    <w:p w:rsidR="00B45240" w:rsidRDefault="00B45240" w:rsidP="00B45240">
      <w:pPr>
        <w:jc w:val="center"/>
        <w:rPr>
          <w:b/>
          <w:sz w:val="28"/>
          <w:szCs w:val="28"/>
        </w:rPr>
      </w:pPr>
    </w:p>
    <w:p w:rsidR="00B45240" w:rsidRPr="00B45240" w:rsidRDefault="00B45240" w:rsidP="00D2798A">
      <w:pPr>
        <w:autoSpaceDE w:val="0"/>
        <w:autoSpaceDN w:val="0"/>
        <w:adjustRightInd w:val="0"/>
        <w:ind w:firstLine="851"/>
        <w:jc w:val="both"/>
        <w:rPr>
          <w:sz w:val="28"/>
          <w:szCs w:val="28"/>
        </w:rPr>
      </w:pPr>
      <w:r>
        <w:rPr>
          <w:sz w:val="28"/>
          <w:szCs w:val="28"/>
        </w:rPr>
        <w:t xml:space="preserve">Руководствуясь </w:t>
      </w:r>
      <w:r w:rsidRPr="00A31615">
        <w:rPr>
          <w:sz w:val="28"/>
          <w:szCs w:val="28"/>
        </w:rPr>
        <w:t>п</w:t>
      </w:r>
      <w:r w:rsidR="005D1955">
        <w:rPr>
          <w:sz w:val="28"/>
          <w:szCs w:val="28"/>
        </w:rPr>
        <w:t>одпунктом</w:t>
      </w:r>
      <w:r w:rsidRPr="00A31615">
        <w:rPr>
          <w:sz w:val="28"/>
          <w:szCs w:val="28"/>
        </w:rPr>
        <w:t xml:space="preserve"> 4 п</w:t>
      </w:r>
      <w:r w:rsidR="005D1955">
        <w:rPr>
          <w:sz w:val="28"/>
          <w:szCs w:val="28"/>
        </w:rPr>
        <w:t>ункта</w:t>
      </w:r>
      <w:r w:rsidRPr="00A31615">
        <w:rPr>
          <w:sz w:val="28"/>
          <w:szCs w:val="28"/>
        </w:rPr>
        <w:t xml:space="preserve"> 1 ст</w:t>
      </w:r>
      <w:r w:rsidR="005D1955">
        <w:rPr>
          <w:sz w:val="28"/>
          <w:szCs w:val="28"/>
        </w:rPr>
        <w:t>атьи</w:t>
      </w:r>
      <w:r w:rsidRPr="00A31615">
        <w:rPr>
          <w:sz w:val="28"/>
          <w:szCs w:val="28"/>
        </w:rPr>
        <w:t xml:space="preserve"> 17 Федерального закона от 06.10.2003 № 131-ФЗ «Об общих принципах организации местного самоуправления в Российской Федерации»</w:t>
      </w:r>
      <w:r w:rsidR="000F5C5E" w:rsidRPr="00A31615">
        <w:rPr>
          <w:sz w:val="28"/>
          <w:szCs w:val="28"/>
        </w:rPr>
        <w:t>, п</w:t>
      </w:r>
      <w:r w:rsidR="005D1955">
        <w:rPr>
          <w:sz w:val="28"/>
          <w:szCs w:val="28"/>
        </w:rPr>
        <w:t>одпунктом</w:t>
      </w:r>
      <w:r w:rsidR="000F5C5E" w:rsidRPr="00A31615">
        <w:rPr>
          <w:sz w:val="28"/>
          <w:szCs w:val="28"/>
        </w:rPr>
        <w:t xml:space="preserve"> 6 п</w:t>
      </w:r>
      <w:r w:rsidR="005D1955">
        <w:rPr>
          <w:sz w:val="28"/>
          <w:szCs w:val="28"/>
        </w:rPr>
        <w:t>ункта</w:t>
      </w:r>
      <w:r w:rsidR="000F5C5E" w:rsidRPr="00A31615">
        <w:rPr>
          <w:sz w:val="28"/>
          <w:szCs w:val="28"/>
        </w:rPr>
        <w:t xml:space="preserve"> 1 </w:t>
      </w:r>
      <w:hyperlink r:id="rId8" w:history="1">
        <w:r w:rsidR="000F5C5E" w:rsidRPr="00A31615">
          <w:rPr>
            <w:rFonts w:eastAsia="Calibri"/>
            <w:sz w:val="28"/>
            <w:szCs w:val="28"/>
          </w:rPr>
          <w:t>ст</w:t>
        </w:r>
        <w:r w:rsidR="005D1955">
          <w:rPr>
            <w:rFonts w:eastAsia="Calibri"/>
            <w:sz w:val="28"/>
            <w:szCs w:val="28"/>
          </w:rPr>
          <w:t>атьи</w:t>
        </w:r>
        <w:r w:rsidR="000F5C5E" w:rsidRPr="00A31615">
          <w:rPr>
            <w:rFonts w:eastAsia="Calibri"/>
            <w:sz w:val="28"/>
            <w:szCs w:val="28"/>
          </w:rPr>
          <w:t xml:space="preserve"> 28</w:t>
        </w:r>
      </w:hyperlink>
      <w:r w:rsidR="000F5C5E" w:rsidRPr="00A31615">
        <w:rPr>
          <w:rFonts w:eastAsia="Calibri"/>
          <w:sz w:val="28"/>
          <w:szCs w:val="28"/>
        </w:rPr>
        <w:t xml:space="preserve"> </w:t>
      </w:r>
      <w:r w:rsidR="000F5C5E" w:rsidRPr="00A31615">
        <w:rPr>
          <w:sz w:val="28"/>
          <w:szCs w:val="28"/>
        </w:rPr>
        <w:t>Устав</w:t>
      </w:r>
      <w:r w:rsidR="00D2798A">
        <w:rPr>
          <w:sz w:val="28"/>
          <w:szCs w:val="28"/>
        </w:rPr>
        <w:t>а</w:t>
      </w:r>
      <w:r w:rsidR="000F5C5E" w:rsidRPr="00DA61BE">
        <w:rPr>
          <w:sz w:val="28"/>
          <w:szCs w:val="28"/>
        </w:rPr>
        <w:t xml:space="preserve"> муниципального образования Прокопьевский муниципальный округ Кемеровской о</w:t>
      </w:r>
      <w:r w:rsidR="000F5C5E">
        <w:rPr>
          <w:sz w:val="28"/>
          <w:szCs w:val="28"/>
        </w:rPr>
        <w:t>бласти – Кузбасса</w:t>
      </w:r>
      <w:r w:rsidR="00D2798A">
        <w:rPr>
          <w:sz w:val="28"/>
          <w:szCs w:val="28"/>
        </w:rPr>
        <w:t>,</w:t>
      </w:r>
    </w:p>
    <w:p w:rsidR="00D2798A" w:rsidRDefault="00D2798A" w:rsidP="00D2798A">
      <w:pPr>
        <w:pStyle w:val="ConsPlusNormal"/>
        <w:widowControl/>
        <w:ind w:firstLine="0"/>
        <w:rPr>
          <w:rFonts w:ascii="Times New Roman" w:hAnsi="Times New Roman" w:cs="Times New Roman"/>
          <w:sz w:val="28"/>
          <w:szCs w:val="28"/>
        </w:rPr>
      </w:pPr>
    </w:p>
    <w:p w:rsidR="00B45240" w:rsidRDefault="00B45240" w:rsidP="00D2798A">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 xml:space="preserve">Совет народных депутатов </w:t>
      </w:r>
      <w:r>
        <w:rPr>
          <w:rFonts w:ascii="Times New Roman" w:hAnsi="Times New Roman" w:cs="Times New Roman"/>
          <w:sz w:val="28"/>
          <w:szCs w:val="28"/>
        </w:rPr>
        <w:t xml:space="preserve">Прокопьевского муниципального </w:t>
      </w:r>
      <w:r w:rsidR="005D1955">
        <w:rPr>
          <w:rFonts w:ascii="Times New Roman" w:hAnsi="Times New Roman" w:cs="Times New Roman"/>
          <w:sz w:val="28"/>
          <w:szCs w:val="28"/>
        </w:rPr>
        <w:t>округа</w:t>
      </w:r>
      <w:r w:rsidRPr="00B45240">
        <w:rPr>
          <w:rFonts w:ascii="Times New Roman" w:hAnsi="Times New Roman" w:cs="Times New Roman"/>
          <w:sz w:val="28"/>
          <w:szCs w:val="28"/>
        </w:rPr>
        <w:t xml:space="preserve"> </w:t>
      </w:r>
      <w:r w:rsidRPr="00D2798A">
        <w:rPr>
          <w:rFonts w:ascii="Times New Roman" w:hAnsi="Times New Roman" w:cs="Times New Roman"/>
          <w:bCs/>
          <w:sz w:val="28"/>
          <w:szCs w:val="28"/>
        </w:rPr>
        <w:t>решил</w:t>
      </w:r>
      <w:r w:rsidRPr="00D2798A">
        <w:rPr>
          <w:rFonts w:ascii="Times New Roman" w:hAnsi="Times New Roman" w:cs="Times New Roman"/>
          <w:sz w:val="28"/>
          <w:szCs w:val="28"/>
        </w:rPr>
        <w:t>:</w:t>
      </w:r>
    </w:p>
    <w:p w:rsidR="00D2798A" w:rsidRPr="00B45240" w:rsidRDefault="00D2798A" w:rsidP="00D2798A">
      <w:pPr>
        <w:pStyle w:val="ConsPlusNormal"/>
        <w:widowControl/>
        <w:ind w:firstLine="0"/>
        <w:rPr>
          <w:rFonts w:ascii="Times New Roman" w:hAnsi="Times New Roman" w:cs="Times New Roman"/>
          <w:sz w:val="28"/>
          <w:szCs w:val="28"/>
        </w:rPr>
      </w:pPr>
    </w:p>
    <w:p w:rsidR="00F86721" w:rsidRDefault="00B45240" w:rsidP="00BB71EC">
      <w:pPr>
        <w:numPr>
          <w:ilvl w:val="0"/>
          <w:numId w:val="1"/>
        </w:numPr>
        <w:ind w:firstLine="851"/>
        <w:jc w:val="both"/>
        <w:rPr>
          <w:sz w:val="28"/>
          <w:szCs w:val="28"/>
        </w:rPr>
      </w:pPr>
      <w:r w:rsidRPr="00BB71EC">
        <w:rPr>
          <w:sz w:val="28"/>
          <w:szCs w:val="28"/>
        </w:rPr>
        <w:t xml:space="preserve">Утвердить </w:t>
      </w:r>
      <w:r w:rsidR="00AD493A" w:rsidRPr="00BB71EC">
        <w:rPr>
          <w:sz w:val="28"/>
          <w:szCs w:val="28"/>
        </w:rPr>
        <w:t xml:space="preserve">Порядок </w:t>
      </w:r>
      <w:r w:rsidR="000F5C5E" w:rsidRPr="00BB71EC">
        <w:rPr>
          <w:sz w:val="28"/>
          <w:szCs w:val="28"/>
        </w:rPr>
        <w:t>принятия решений об установлении тарифов на услуги муниципальных учреждений, и работы, выполняемые муниципальными учреждениями Прокопьевского муниципального округа</w:t>
      </w:r>
      <w:r w:rsidR="00437357" w:rsidRPr="00BB71EC">
        <w:rPr>
          <w:sz w:val="28"/>
          <w:szCs w:val="28"/>
        </w:rPr>
        <w:t>, за исключ</w:t>
      </w:r>
      <w:r w:rsidR="00FC08CA">
        <w:rPr>
          <w:sz w:val="28"/>
          <w:szCs w:val="28"/>
        </w:rPr>
        <w:t>ением случаев, предусмотренных ф</w:t>
      </w:r>
      <w:r w:rsidR="00437357" w:rsidRPr="00BB71EC">
        <w:rPr>
          <w:sz w:val="28"/>
          <w:szCs w:val="28"/>
        </w:rPr>
        <w:t>едеральными законами согласно приложению к настоящему решению.</w:t>
      </w:r>
    </w:p>
    <w:p w:rsidR="00BB71EC" w:rsidRPr="005649D1" w:rsidRDefault="00BB71EC" w:rsidP="00BB71EC">
      <w:pPr>
        <w:ind w:firstLine="851"/>
        <w:jc w:val="both"/>
        <w:rPr>
          <w:sz w:val="28"/>
          <w:szCs w:val="28"/>
        </w:rPr>
      </w:pPr>
      <w:r>
        <w:rPr>
          <w:sz w:val="28"/>
          <w:szCs w:val="28"/>
        </w:rPr>
        <w:t>2. О</w:t>
      </w:r>
      <w:r w:rsidRPr="005649D1">
        <w:rPr>
          <w:sz w:val="28"/>
          <w:szCs w:val="28"/>
        </w:rPr>
        <w:t xml:space="preserve">публиковать </w:t>
      </w:r>
      <w:r>
        <w:rPr>
          <w:sz w:val="28"/>
          <w:szCs w:val="28"/>
        </w:rPr>
        <w:t>н</w:t>
      </w:r>
      <w:r w:rsidRPr="005649D1">
        <w:rPr>
          <w:sz w:val="28"/>
          <w:szCs w:val="28"/>
        </w:rPr>
        <w:t>астоящее решение в газете «Сельская новь» и разместить на сайте администрации Прокопьевского муниципального округа.</w:t>
      </w:r>
    </w:p>
    <w:p w:rsidR="00BB71EC" w:rsidRPr="005649D1" w:rsidRDefault="00BB71EC" w:rsidP="00BB71EC">
      <w:pPr>
        <w:ind w:firstLine="851"/>
        <w:jc w:val="both"/>
        <w:rPr>
          <w:sz w:val="28"/>
          <w:szCs w:val="28"/>
        </w:rPr>
      </w:pPr>
      <w:r>
        <w:rPr>
          <w:sz w:val="28"/>
          <w:szCs w:val="28"/>
        </w:rPr>
        <w:t>3</w:t>
      </w:r>
      <w:r w:rsidRPr="005649D1">
        <w:rPr>
          <w:sz w:val="28"/>
          <w:szCs w:val="28"/>
        </w:rPr>
        <w:t xml:space="preserve">. Настоящее решение вступает в силу после его официального опубликования. </w:t>
      </w:r>
    </w:p>
    <w:p w:rsidR="00BB71EC" w:rsidRPr="005649D1" w:rsidRDefault="00BB71EC" w:rsidP="00BB71EC">
      <w:pPr>
        <w:ind w:firstLine="851"/>
        <w:jc w:val="both"/>
      </w:pPr>
      <w:r w:rsidRPr="00BB71EC">
        <w:rPr>
          <w:sz w:val="28"/>
          <w:szCs w:val="28"/>
        </w:rPr>
        <w:t xml:space="preserve">4. </w:t>
      </w:r>
      <w:proofErr w:type="gramStart"/>
      <w:r w:rsidRPr="00BB71EC">
        <w:rPr>
          <w:sz w:val="28"/>
          <w:szCs w:val="28"/>
        </w:rPr>
        <w:t>Контроль за</w:t>
      </w:r>
      <w:proofErr w:type="gramEnd"/>
      <w:r w:rsidRPr="00BB71EC">
        <w:rPr>
          <w:sz w:val="28"/>
          <w:szCs w:val="28"/>
        </w:rPr>
        <w:t xml:space="preserve"> исполнением настоящего решения возложить на председателя постоянной комиссии по бюджету и финансовой политике О.М. Макарову.</w:t>
      </w:r>
    </w:p>
    <w:p w:rsidR="00BB71EC" w:rsidRDefault="00BB71EC" w:rsidP="00BB71EC">
      <w:pPr>
        <w:ind w:firstLine="851"/>
        <w:jc w:val="both"/>
        <w:rPr>
          <w:sz w:val="28"/>
          <w:szCs w:val="28"/>
        </w:rPr>
      </w:pPr>
    </w:p>
    <w:p w:rsidR="009E32C9" w:rsidRPr="00BB71EC" w:rsidRDefault="009E32C9" w:rsidP="00BB71EC">
      <w:pPr>
        <w:ind w:firstLine="851"/>
        <w:jc w:val="both"/>
        <w:rPr>
          <w:sz w:val="28"/>
          <w:szCs w:val="28"/>
        </w:rPr>
      </w:pPr>
    </w:p>
    <w:tbl>
      <w:tblPr>
        <w:tblW w:w="0" w:type="auto"/>
        <w:tblLook w:val="00A0" w:firstRow="1" w:lastRow="0" w:firstColumn="1" w:lastColumn="0" w:noHBand="0" w:noVBand="0"/>
      </w:tblPr>
      <w:tblGrid>
        <w:gridCol w:w="4077"/>
        <w:gridCol w:w="5493"/>
      </w:tblGrid>
      <w:tr w:rsidR="00B45240" w:rsidRPr="00B45240" w:rsidTr="00DE2DA6">
        <w:tc>
          <w:tcPr>
            <w:tcW w:w="4077" w:type="dxa"/>
          </w:tcPr>
          <w:p w:rsidR="00B45240" w:rsidRPr="00B45240" w:rsidRDefault="00B45240" w:rsidP="00DE2DA6">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Глава Прокопьевского</w:t>
            </w:r>
          </w:p>
        </w:tc>
        <w:tc>
          <w:tcPr>
            <w:tcW w:w="5493" w:type="dxa"/>
          </w:tcPr>
          <w:p w:rsidR="00B45240" w:rsidRPr="00B45240" w:rsidRDefault="00B45240" w:rsidP="00DE2DA6">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Председатель Совета народных депутатов</w:t>
            </w:r>
          </w:p>
        </w:tc>
      </w:tr>
      <w:tr w:rsidR="00B45240" w:rsidRPr="00B45240" w:rsidTr="00DE2DA6">
        <w:tc>
          <w:tcPr>
            <w:tcW w:w="4077" w:type="dxa"/>
          </w:tcPr>
          <w:p w:rsidR="00B45240" w:rsidRPr="00B45240" w:rsidRDefault="00B45240" w:rsidP="00FC08CA">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 xml:space="preserve">муниципального </w:t>
            </w:r>
            <w:r w:rsidR="00FC08CA">
              <w:rPr>
                <w:rFonts w:ascii="Times New Roman" w:hAnsi="Times New Roman" w:cs="Times New Roman"/>
                <w:sz w:val="28"/>
                <w:szCs w:val="28"/>
              </w:rPr>
              <w:t>округа</w:t>
            </w:r>
            <w:r w:rsidRPr="00B45240">
              <w:rPr>
                <w:rFonts w:ascii="Times New Roman" w:hAnsi="Times New Roman" w:cs="Times New Roman"/>
                <w:sz w:val="28"/>
                <w:szCs w:val="28"/>
              </w:rPr>
              <w:t xml:space="preserve"> </w:t>
            </w:r>
          </w:p>
        </w:tc>
        <w:tc>
          <w:tcPr>
            <w:tcW w:w="5493" w:type="dxa"/>
          </w:tcPr>
          <w:p w:rsidR="00B45240" w:rsidRPr="00B45240" w:rsidRDefault="00B45240" w:rsidP="00FC08CA">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 xml:space="preserve">Прокопьевского муниципального </w:t>
            </w:r>
            <w:r w:rsidR="00FC08CA">
              <w:rPr>
                <w:rFonts w:ascii="Times New Roman" w:hAnsi="Times New Roman" w:cs="Times New Roman"/>
                <w:sz w:val="28"/>
                <w:szCs w:val="28"/>
              </w:rPr>
              <w:t>округа</w:t>
            </w:r>
          </w:p>
        </w:tc>
      </w:tr>
      <w:tr w:rsidR="00B45240" w:rsidRPr="00B45240" w:rsidTr="00DE2DA6">
        <w:tc>
          <w:tcPr>
            <w:tcW w:w="4077" w:type="dxa"/>
          </w:tcPr>
          <w:p w:rsidR="00B45240" w:rsidRPr="00B45240" w:rsidRDefault="00B45240" w:rsidP="00DE2DA6">
            <w:pPr>
              <w:pStyle w:val="ConsPlusNormal"/>
              <w:widowControl/>
              <w:ind w:firstLine="0"/>
              <w:rPr>
                <w:rFonts w:ascii="Times New Roman" w:hAnsi="Times New Roman" w:cs="Times New Roman"/>
                <w:sz w:val="28"/>
                <w:szCs w:val="28"/>
              </w:rPr>
            </w:pPr>
          </w:p>
        </w:tc>
        <w:tc>
          <w:tcPr>
            <w:tcW w:w="5493" w:type="dxa"/>
          </w:tcPr>
          <w:p w:rsidR="00B45240" w:rsidRPr="00B45240" w:rsidRDefault="00B45240" w:rsidP="00DE2DA6">
            <w:pPr>
              <w:pStyle w:val="ConsPlusNormal"/>
              <w:widowControl/>
              <w:ind w:firstLine="0"/>
              <w:rPr>
                <w:rFonts w:ascii="Times New Roman" w:hAnsi="Times New Roman" w:cs="Times New Roman"/>
                <w:sz w:val="28"/>
                <w:szCs w:val="28"/>
              </w:rPr>
            </w:pPr>
          </w:p>
        </w:tc>
      </w:tr>
      <w:tr w:rsidR="00B45240" w:rsidRPr="00B45240" w:rsidTr="00DE2DA6">
        <w:tc>
          <w:tcPr>
            <w:tcW w:w="4077" w:type="dxa"/>
          </w:tcPr>
          <w:p w:rsidR="00B45240" w:rsidRPr="00B45240" w:rsidRDefault="00B45240" w:rsidP="00FC08CA">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 xml:space="preserve">______________Н.Г. Шабалина </w:t>
            </w:r>
          </w:p>
        </w:tc>
        <w:tc>
          <w:tcPr>
            <w:tcW w:w="5493" w:type="dxa"/>
          </w:tcPr>
          <w:p w:rsidR="00B45240" w:rsidRPr="00B45240" w:rsidRDefault="00B45240" w:rsidP="00DE2DA6">
            <w:pPr>
              <w:rPr>
                <w:sz w:val="28"/>
                <w:szCs w:val="28"/>
              </w:rPr>
            </w:pPr>
            <w:r w:rsidRPr="00B45240">
              <w:rPr>
                <w:sz w:val="28"/>
                <w:szCs w:val="28"/>
              </w:rPr>
              <w:t>_____________</w:t>
            </w:r>
            <w:r w:rsidR="00FC08CA">
              <w:rPr>
                <w:sz w:val="28"/>
                <w:szCs w:val="28"/>
              </w:rPr>
              <w:t>__</w:t>
            </w:r>
            <w:r w:rsidRPr="00B45240">
              <w:rPr>
                <w:sz w:val="28"/>
                <w:szCs w:val="28"/>
              </w:rPr>
              <w:t xml:space="preserve"> И.А. </w:t>
            </w:r>
            <w:proofErr w:type="spellStart"/>
            <w:r w:rsidRPr="00B45240">
              <w:rPr>
                <w:sz w:val="28"/>
                <w:szCs w:val="28"/>
              </w:rPr>
              <w:t>Лошманкина</w:t>
            </w:r>
            <w:proofErr w:type="spellEnd"/>
          </w:p>
          <w:p w:rsidR="00B45240" w:rsidRPr="00B45240" w:rsidRDefault="00B45240" w:rsidP="00DE2DA6">
            <w:pPr>
              <w:pStyle w:val="ConsPlusNormal"/>
              <w:widowControl/>
              <w:ind w:firstLine="0"/>
              <w:rPr>
                <w:rFonts w:ascii="Times New Roman" w:hAnsi="Times New Roman" w:cs="Times New Roman"/>
                <w:sz w:val="28"/>
                <w:szCs w:val="28"/>
              </w:rPr>
            </w:pPr>
          </w:p>
        </w:tc>
      </w:tr>
    </w:tbl>
    <w:p w:rsidR="00F86721" w:rsidRPr="00554AAF" w:rsidRDefault="00F86721" w:rsidP="00F86721">
      <w:pPr>
        <w:widowControl w:val="0"/>
        <w:autoSpaceDE w:val="0"/>
        <w:autoSpaceDN w:val="0"/>
        <w:adjustRightInd w:val="0"/>
        <w:ind w:firstLine="540"/>
        <w:jc w:val="right"/>
        <w:rPr>
          <w:szCs w:val="28"/>
        </w:rPr>
      </w:pPr>
      <w:r w:rsidRPr="00554AAF">
        <w:rPr>
          <w:szCs w:val="28"/>
        </w:rPr>
        <w:lastRenderedPageBreak/>
        <w:t>Приложение к решению</w:t>
      </w:r>
    </w:p>
    <w:p w:rsidR="00F86721" w:rsidRPr="00554AAF" w:rsidRDefault="00F86721" w:rsidP="00F86721">
      <w:pPr>
        <w:widowControl w:val="0"/>
        <w:autoSpaceDE w:val="0"/>
        <w:autoSpaceDN w:val="0"/>
        <w:adjustRightInd w:val="0"/>
        <w:ind w:firstLine="540"/>
        <w:jc w:val="right"/>
        <w:rPr>
          <w:szCs w:val="28"/>
        </w:rPr>
      </w:pPr>
      <w:r w:rsidRPr="00554AAF">
        <w:rPr>
          <w:szCs w:val="28"/>
        </w:rPr>
        <w:t xml:space="preserve"> Совета народных депутатов</w:t>
      </w:r>
    </w:p>
    <w:p w:rsidR="00D2798A" w:rsidRDefault="00F86721" w:rsidP="00D2798A">
      <w:pPr>
        <w:widowControl w:val="0"/>
        <w:autoSpaceDE w:val="0"/>
        <w:autoSpaceDN w:val="0"/>
        <w:adjustRightInd w:val="0"/>
        <w:ind w:firstLine="540"/>
        <w:jc w:val="right"/>
        <w:rPr>
          <w:szCs w:val="28"/>
        </w:rPr>
      </w:pPr>
      <w:r w:rsidRPr="00554AAF">
        <w:rPr>
          <w:szCs w:val="28"/>
        </w:rPr>
        <w:t xml:space="preserve">Прокопьевского муниципального </w:t>
      </w:r>
      <w:r w:rsidR="00BB71EC">
        <w:rPr>
          <w:szCs w:val="28"/>
        </w:rPr>
        <w:t>округа</w:t>
      </w:r>
    </w:p>
    <w:p w:rsidR="00F86721" w:rsidRPr="00554AAF" w:rsidRDefault="0068141D" w:rsidP="00D2798A">
      <w:pPr>
        <w:widowControl w:val="0"/>
        <w:autoSpaceDE w:val="0"/>
        <w:autoSpaceDN w:val="0"/>
        <w:adjustRightInd w:val="0"/>
        <w:ind w:firstLine="540"/>
        <w:jc w:val="right"/>
        <w:rPr>
          <w:szCs w:val="28"/>
        </w:rPr>
      </w:pPr>
      <w:r>
        <w:rPr>
          <w:szCs w:val="28"/>
        </w:rPr>
        <w:t>о</w:t>
      </w:r>
      <w:bookmarkStart w:id="0" w:name="_GoBack"/>
      <w:bookmarkEnd w:id="0"/>
      <w:r w:rsidR="00F86721" w:rsidRPr="00554AAF">
        <w:rPr>
          <w:szCs w:val="28"/>
        </w:rPr>
        <w:t>т</w:t>
      </w:r>
      <w:r w:rsidR="00FC08CA">
        <w:rPr>
          <w:szCs w:val="28"/>
        </w:rPr>
        <w:t xml:space="preserve"> 23.06.2022</w:t>
      </w:r>
      <w:r w:rsidR="00BB71EC">
        <w:rPr>
          <w:szCs w:val="28"/>
        </w:rPr>
        <w:t xml:space="preserve"> </w:t>
      </w:r>
      <w:r w:rsidR="00F86721" w:rsidRPr="00554AAF">
        <w:rPr>
          <w:szCs w:val="28"/>
        </w:rPr>
        <w:t xml:space="preserve">№ </w:t>
      </w:r>
      <w:r w:rsidR="00FC08CA">
        <w:rPr>
          <w:szCs w:val="28"/>
        </w:rPr>
        <w:t>527</w:t>
      </w:r>
    </w:p>
    <w:p w:rsidR="00F86721" w:rsidRPr="00F86721" w:rsidRDefault="00F86721" w:rsidP="00F86721">
      <w:pPr>
        <w:widowControl w:val="0"/>
        <w:autoSpaceDE w:val="0"/>
        <w:autoSpaceDN w:val="0"/>
        <w:adjustRightInd w:val="0"/>
        <w:ind w:firstLine="540"/>
        <w:jc w:val="right"/>
        <w:rPr>
          <w:sz w:val="28"/>
          <w:szCs w:val="28"/>
        </w:rPr>
      </w:pPr>
    </w:p>
    <w:p w:rsidR="00F86721" w:rsidRPr="00554AAF" w:rsidRDefault="00F86721" w:rsidP="00554AAF">
      <w:pPr>
        <w:widowControl w:val="0"/>
        <w:autoSpaceDE w:val="0"/>
        <w:autoSpaceDN w:val="0"/>
        <w:adjustRightInd w:val="0"/>
        <w:ind w:firstLine="540"/>
        <w:jc w:val="center"/>
        <w:rPr>
          <w:b/>
          <w:szCs w:val="28"/>
        </w:rPr>
      </w:pPr>
    </w:p>
    <w:p w:rsidR="00F86721" w:rsidRPr="00D2798A" w:rsidRDefault="00F86721" w:rsidP="00554AAF">
      <w:pPr>
        <w:widowControl w:val="0"/>
        <w:autoSpaceDE w:val="0"/>
        <w:autoSpaceDN w:val="0"/>
        <w:adjustRightInd w:val="0"/>
        <w:ind w:firstLine="540"/>
        <w:jc w:val="center"/>
        <w:rPr>
          <w:b/>
          <w:sz w:val="28"/>
          <w:szCs w:val="28"/>
        </w:rPr>
      </w:pPr>
      <w:r w:rsidRPr="00D2798A">
        <w:rPr>
          <w:b/>
          <w:sz w:val="28"/>
          <w:szCs w:val="28"/>
        </w:rPr>
        <w:t>ПОРЯДОК</w:t>
      </w:r>
    </w:p>
    <w:p w:rsidR="00F86721" w:rsidRPr="00BB71EC" w:rsidRDefault="00BB71EC" w:rsidP="00BB71EC">
      <w:pPr>
        <w:widowControl w:val="0"/>
        <w:autoSpaceDE w:val="0"/>
        <w:autoSpaceDN w:val="0"/>
        <w:adjustRightInd w:val="0"/>
        <w:ind w:firstLine="540"/>
        <w:jc w:val="center"/>
        <w:rPr>
          <w:b/>
          <w:sz w:val="28"/>
          <w:szCs w:val="28"/>
        </w:rPr>
      </w:pPr>
      <w:r w:rsidRPr="00BB71EC">
        <w:rPr>
          <w:b/>
          <w:sz w:val="28"/>
          <w:szCs w:val="28"/>
        </w:rPr>
        <w:t xml:space="preserve">принятия решений об установлении тарифов на услуги муниципальных учреждений, и работы, выполняемые муниципальными учреждениями Прокопьевского муниципального округа, за исключением случаев, предусмотренных </w:t>
      </w:r>
      <w:r w:rsidR="00D2798A">
        <w:rPr>
          <w:b/>
          <w:sz w:val="28"/>
          <w:szCs w:val="28"/>
        </w:rPr>
        <w:t>ф</w:t>
      </w:r>
      <w:r w:rsidRPr="00BB71EC">
        <w:rPr>
          <w:b/>
          <w:sz w:val="28"/>
          <w:szCs w:val="28"/>
        </w:rPr>
        <w:t>едеральными законами</w:t>
      </w:r>
    </w:p>
    <w:p w:rsidR="00BB71EC" w:rsidRDefault="00BB71EC" w:rsidP="00554AAF">
      <w:pPr>
        <w:widowControl w:val="0"/>
        <w:autoSpaceDE w:val="0"/>
        <w:autoSpaceDN w:val="0"/>
        <w:adjustRightInd w:val="0"/>
        <w:ind w:firstLine="540"/>
        <w:jc w:val="center"/>
        <w:rPr>
          <w:sz w:val="28"/>
          <w:szCs w:val="28"/>
        </w:rPr>
      </w:pPr>
    </w:p>
    <w:p w:rsidR="00F86721" w:rsidRPr="00F86721" w:rsidRDefault="00F86721" w:rsidP="00554AAF">
      <w:pPr>
        <w:widowControl w:val="0"/>
        <w:autoSpaceDE w:val="0"/>
        <w:autoSpaceDN w:val="0"/>
        <w:adjustRightInd w:val="0"/>
        <w:ind w:firstLine="540"/>
        <w:jc w:val="center"/>
        <w:rPr>
          <w:sz w:val="28"/>
          <w:szCs w:val="28"/>
        </w:rPr>
      </w:pPr>
      <w:r w:rsidRPr="00F86721">
        <w:rPr>
          <w:sz w:val="28"/>
          <w:szCs w:val="28"/>
        </w:rPr>
        <w:t>1. Общие положения</w:t>
      </w:r>
    </w:p>
    <w:p w:rsidR="00F86721" w:rsidRPr="00554AAF" w:rsidRDefault="00F86721" w:rsidP="00554AAF">
      <w:pPr>
        <w:widowControl w:val="0"/>
        <w:autoSpaceDE w:val="0"/>
        <w:autoSpaceDN w:val="0"/>
        <w:adjustRightInd w:val="0"/>
        <w:ind w:firstLine="540"/>
        <w:jc w:val="center"/>
        <w:rPr>
          <w:b/>
          <w:szCs w:val="28"/>
        </w:rPr>
      </w:pPr>
    </w:p>
    <w:p w:rsidR="00F86721" w:rsidRPr="00F86721" w:rsidRDefault="00D2798A" w:rsidP="00395EE1">
      <w:pPr>
        <w:autoSpaceDE w:val="0"/>
        <w:autoSpaceDN w:val="0"/>
        <w:adjustRightInd w:val="0"/>
        <w:ind w:firstLine="851"/>
        <w:jc w:val="both"/>
        <w:rPr>
          <w:sz w:val="28"/>
          <w:szCs w:val="28"/>
        </w:rPr>
      </w:pPr>
      <w:r>
        <w:rPr>
          <w:sz w:val="28"/>
          <w:szCs w:val="28"/>
        </w:rPr>
        <w:t xml:space="preserve">1.1. </w:t>
      </w:r>
      <w:proofErr w:type="gramStart"/>
      <w:r w:rsidR="00F86721" w:rsidRPr="00F86721">
        <w:rPr>
          <w:sz w:val="28"/>
          <w:szCs w:val="28"/>
        </w:rPr>
        <w:t xml:space="preserve">Настоящий Порядок принятия решений об установлении тарифов </w:t>
      </w:r>
      <w:r w:rsidRPr="00D2798A">
        <w:rPr>
          <w:sz w:val="28"/>
          <w:szCs w:val="28"/>
        </w:rPr>
        <w:t>на услуги муниципальных учреждений, и работы, выполняемые муниципальными учреждениями Прокопьевского муниципального округа, за исключением случаев, предусмотренных федеральными</w:t>
      </w:r>
      <w:r w:rsidRPr="00BB71EC">
        <w:rPr>
          <w:b/>
          <w:sz w:val="28"/>
          <w:szCs w:val="28"/>
        </w:rPr>
        <w:t xml:space="preserve"> </w:t>
      </w:r>
      <w:r w:rsidRPr="00D2798A">
        <w:rPr>
          <w:sz w:val="28"/>
          <w:szCs w:val="28"/>
        </w:rPr>
        <w:t>законами</w:t>
      </w:r>
      <w:r w:rsidRPr="00F86721">
        <w:rPr>
          <w:sz w:val="28"/>
          <w:szCs w:val="28"/>
        </w:rPr>
        <w:t xml:space="preserve"> </w:t>
      </w:r>
      <w:r w:rsidR="00F86721" w:rsidRPr="00F86721">
        <w:rPr>
          <w:sz w:val="28"/>
          <w:szCs w:val="28"/>
        </w:rPr>
        <w:t>(далее по тексту - Порядок) разработан в соответствии с</w:t>
      </w:r>
      <w:r w:rsidR="00395EE1" w:rsidRPr="00395EE1">
        <w:rPr>
          <w:sz w:val="28"/>
          <w:szCs w:val="28"/>
        </w:rPr>
        <w:t xml:space="preserve"> </w:t>
      </w:r>
      <w:r w:rsidR="00395EE1" w:rsidRPr="00B45240">
        <w:rPr>
          <w:sz w:val="28"/>
          <w:szCs w:val="28"/>
        </w:rPr>
        <w:t>п</w:t>
      </w:r>
      <w:r w:rsidR="00395EE1">
        <w:rPr>
          <w:sz w:val="28"/>
          <w:szCs w:val="28"/>
        </w:rPr>
        <w:t>одпунктом</w:t>
      </w:r>
      <w:r w:rsidR="00395EE1" w:rsidRPr="00B45240">
        <w:rPr>
          <w:sz w:val="28"/>
          <w:szCs w:val="28"/>
        </w:rPr>
        <w:t xml:space="preserve"> 4 п</w:t>
      </w:r>
      <w:r w:rsidR="00395EE1">
        <w:rPr>
          <w:sz w:val="28"/>
          <w:szCs w:val="28"/>
        </w:rPr>
        <w:t>ункта</w:t>
      </w:r>
      <w:r w:rsidR="00395EE1" w:rsidRPr="00B45240">
        <w:rPr>
          <w:sz w:val="28"/>
          <w:szCs w:val="28"/>
        </w:rPr>
        <w:t xml:space="preserve"> 1 ст</w:t>
      </w:r>
      <w:r w:rsidR="00395EE1">
        <w:rPr>
          <w:sz w:val="28"/>
          <w:szCs w:val="28"/>
        </w:rPr>
        <w:t>атьи</w:t>
      </w:r>
      <w:r w:rsidR="00395EE1" w:rsidRPr="00B45240">
        <w:rPr>
          <w:sz w:val="28"/>
          <w:szCs w:val="28"/>
        </w:rPr>
        <w:t xml:space="preserve"> 17 Федерального закона от 06.10.2003 № 131-ФЗ «Об общих принципах организации местного самоуправления в Российской Федерации»</w:t>
      </w:r>
      <w:r w:rsidR="00395EE1">
        <w:rPr>
          <w:sz w:val="28"/>
          <w:szCs w:val="28"/>
        </w:rPr>
        <w:t>, подпункт</w:t>
      </w:r>
      <w:r w:rsidR="00FC08CA">
        <w:rPr>
          <w:sz w:val="28"/>
          <w:szCs w:val="28"/>
        </w:rPr>
        <w:t>ом</w:t>
      </w:r>
      <w:r w:rsidR="00395EE1">
        <w:rPr>
          <w:sz w:val="28"/>
          <w:szCs w:val="28"/>
        </w:rPr>
        <w:t xml:space="preserve"> 6 пункта 1 </w:t>
      </w:r>
      <w:hyperlink r:id="rId9" w:history="1">
        <w:r w:rsidR="00395EE1" w:rsidRPr="00D2798A">
          <w:rPr>
            <w:rFonts w:eastAsia="Calibri"/>
            <w:sz w:val="28"/>
            <w:szCs w:val="28"/>
          </w:rPr>
          <w:t>статьи 28</w:t>
        </w:r>
      </w:hyperlink>
      <w:r w:rsidR="00395EE1">
        <w:rPr>
          <w:rFonts w:eastAsia="Calibri"/>
          <w:sz w:val="28"/>
          <w:szCs w:val="28"/>
        </w:rPr>
        <w:t xml:space="preserve"> </w:t>
      </w:r>
      <w:r w:rsidR="00395EE1" w:rsidRPr="00DA61BE">
        <w:rPr>
          <w:sz w:val="28"/>
          <w:szCs w:val="28"/>
        </w:rPr>
        <w:t>Устав</w:t>
      </w:r>
      <w:r w:rsidR="00395EE1">
        <w:rPr>
          <w:sz w:val="28"/>
          <w:szCs w:val="28"/>
        </w:rPr>
        <w:t>а</w:t>
      </w:r>
      <w:proofErr w:type="gramEnd"/>
      <w:r w:rsidR="00395EE1" w:rsidRPr="00DA61BE">
        <w:rPr>
          <w:sz w:val="28"/>
          <w:szCs w:val="28"/>
        </w:rPr>
        <w:t xml:space="preserve"> муниципального образования Прокопьевский муниципальный округ Кемеровской о</w:t>
      </w:r>
      <w:r w:rsidR="00395EE1">
        <w:rPr>
          <w:sz w:val="28"/>
          <w:szCs w:val="28"/>
        </w:rPr>
        <w:t>бласти – Кузбасса</w:t>
      </w:r>
      <w:r w:rsidR="00F86721" w:rsidRPr="00F86721">
        <w:rPr>
          <w:sz w:val="28"/>
          <w:szCs w:val="28"/>
        </w:rPr>
        <w:t>.</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1.2. Порядок определяет основные принципы, методы, основания и процедуры утверждения тарифов на услуги (работы) (далее - тарифы) муниципальных учреждений.</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1.3. Основные понятия, применяемые в настоящем Порядке:</w:t>
      </w:r>
    </w:p>
    <w:p w:rsidR="00F86721" w:rsidRPr="00F86721" w:rsidRDefault="00F86721" w:rsidP="00F86721">
      <w:pPr>
        <w:widowControl w:val="0"/>
        <w:autoSpaceDE w:val="0"/>
        <w:autoSpaceDN w:val="0"/>
        <w:adjustRightInd w:val="0"/>
        <w:ind w:firstLine="540"/>
        <w:jc w:val="both"/>
        <w:rPr>
          <w:sz w:val="28"/>
          <w:szCs w:val="28"/>
        </w:rPr>
      </w:pPr>
      <w:proofErr w:type="gramStart"/>
      <w:r w:rsidRPr="00F86721">
        <w:rPr>
          <w:sz w:val="28"/>
          <w:szCs w:val="28"/>
        </w:rPr>
        <w:t>тариф - ценовая ставка, по которой осуществляются расчеты за услуги</w:t>
      </w:r>
      <w:r w:rsidR="00D2798A">
        <w:rPr>
          <w:sz w:val="28"/>
          <w:szCs w:val="28"/>
        </w:rPr>
        <w:t>,</w:t>
      </w:r>
      <w:r w:rsidRPr="00F86721">
        <w:rPr>
          <w:sz w:val="28"/>
          <w:szCs w:val="28"/>
        </w:rPr>
        <w:t xml:space="preserve"> муниципальных учреждений, выполнение работ (далее - учреждения) для граждан и юридических лиц (далее - платные услуги):</w:t>
      </w:r>
      <w:proofErr w:type="gramEnd"/>
    </w:p>
    <w:p w:rsidR="00F86721" w:rsidRPr="00F86721" w:rsidRDefault="00F86721" w:rsidP="00F86721">
      <w:pPr>
        <w:widowControl w:val="0"/>
        <w:autoSpaceDE w:val="0"/>
        <w:autoSpaceDN w:val="0"/>
        <w:adjustRightInd w:val="0"/>
        <w:ind w:firstLine="540"/>
        <w:jc w:val="both"/>
        <w:rPr>
          <w:sz w:val="28"/>
          <w:szCs w:val="28"/>
        </w:rPr>
      </w:pPr>
      <w:proofErr w:type="gramStart"/>
      <w:r w:rsidRPr="00F86721">
        <w:rPr>
          <w:sz w:val="28"/>
          <w:szCs w:val="28"/>
        </w:rPr>
        <w:t xml:space="preserve">1) на услуги, относящиеся в соответствии с уставом муниципального казенного учреждения Прокопьевского муниципального </w:t>
      </w:r>
      <w:r w:rsidR="00395EE1">
        <w:rPr>
          <w:sz w:val="28"/>
          <w:szCs w:val="28"/>
        </w:rPr>
        <w:t>округа</w:t>
      </w:r>
      <w:r w:rsidRPr="00F86721">
        <w:rPr>
          <w:sz w:val="28"/>
          <w:szCs w:val="28"/>
        </w:rPr>
        <w:t xml:space="preserve"> (далее - казенное учреждение), муниципального бюджетного учреждения Прокопьевского муниципального </w:t>
      </w:r>
      <w:r w:rsidR="00395EE1">
        <w:rPr>
          <w:sz w:val="28"/>
          <w:szCs w:val="28"/>
        </w:rPr>
        <w:t>округа</w:t>
      </w:r>
      <w:r w:rsidRPr="00F86721">
        <w:rPr>
          <w:sz w:val="28"/>
          <w:szCs w:val="28"/>
        </w:rPr>
        <w:t xml:space="preserve"> (далее - бюджетное учреждение), муниципального автономного учреждения Прокопьевского муниципального </w:t>
      </w:r>
      <w:r w:rsidR="00395EE1">
        <w:rPr>
          <w:sz w:val="28"/>
          <w:szCs w:val="28"/>
        </w:rPr>
        <w:t>округа</w:t>
      </w:r>
      <w:r w:rsidRPr="00F86721">
        <w:rPr>
          <w:sz w:val="28"/>
          <w:szCs w:val="28"/>
        </w:rPr>
        <w:t xml:space="preserve"> (далее - автономное учреждение) к его основным видам деятельности, сверх установленного муниципального задания;</w:t>
      </w:r>
      <w:proofErr w:type="gramEnd"/>
    </w:p>
    <w:p w:rsidR="00F86721" w:rsidRPr="00F86721" w:rsidRDefault="00F86721" w:rsidP="00F86721">
      <w:pPr>
        <w:widowControl w:val="0"/>
        <w:autoSpaceDE w:val="0"/>
        <w:autoSpaceDN w:val="0"/>
        <w:adjustRightInd w:val="0"/>
        <w:ind w:firstLine="540"/>
        <w:jc w:val="both"/>
        <w:rPr>
          <w:sz w:val="28"/>
          <w:szCs w:val="28"/>
        </w:rPr>
      </w:pPr>
      <w:proofErr w:type="gramStart"/>
      <w:r w:rsidRPr="00F86721">
        <w:rPr>
          <w:sz w:val="28"/>
          <w:szCs w:val="28"/>
        </w:rPr>
        <w:t xml:space="preserve">2) на услуги, относящиеся в соответствии с уставом казенного, бюджетного, автономного учреждения Прокопьевского муниципального </w:t>
      </w:r>
      <w:r w:rsidR="00395EE1">
        <w:rPr>
          <w:sz w:val="28"/>
          <w:szCs w:val="28"/>
        </w:rPr>
        <w:t>округа</w:t>
      </w:r>
      <w:r w:rsidRPr="00F86721">
        <w:rPr>
          <w:sz w:val="28"/>
          <w:szCs w:val="28"/>
        </w:rPr>
        <w:t xml:space="preserve"> к его основным видам деятельности, в пределах установленного муниципального задания, в случаях, определенных федеральными законами;</w:t>
      </w:r>
      <w:proofErr w:type="gramEnd"/>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xml:space="preserve">3) на услуги, не являющиеся основными видами деятельности казенного, бюджетного или автономного учреждения Прокопьевского муниципального </w:t>
      </w:r>
      <w:r w:rsidR="00395EE1">
        <w:rPr>
          <w:sz w:val="28"/>
          <w:szCs w:val="28"/>
        </w:rPr>
        <w:t>округа</w:t>
      </w:r>
      <w:r w:rsidRPr="00F86721">
        <w:rPr>
          <w:sz w:val="28"/>
          <w:szCs w:val="28"/>
        </w:rPr>
        <w:t>, при условии, что такая деятельность служит достижению целей, ради которых создано учреждение, и эти виды деятельности указаны в его учредительных документах.</w:t>
      </w:r>
    </w:p>
    <w:p w:rsidR="00F86721" w:rsidRPr="003B2F23" w:rsidRDefault="00F86721" w:rsidP="00F86721">
      <w:pPr>
        <w:widowControl w:val="0"/>
        <w:autoSpaceDE w:val="0"/>
        <w:autoSpaceDN w:val="0"/>
        <w:adjustRightInd w:val="0"/>
        <w:ind w:firstLine="540"/>
        <w:jc w:val="both"/>
        <w:rPr>
          <w:sz w:val="28"/>
          <w:szCs w:val="28"/>
        </w:rPr>
      </w:pPr>
      <w:r w:rsidRPr="003B2F23">
        <w:rPr>
          <w:sz w:val="28"/>
          <w:szCs w:val="28"/>
        </w:rPr>
        <w:t>1.4. Решение об оказании учреждением платных услуг принимает орган местного самоуправления, осуществляющий функции и полномочия учредителя (далее - учредитель) учреждения, путем определения исчерпывающего перечня видов деятельности (в том числе платной), которые учреждение вправе осуществлять в соответствии с целями, для достижения которых оно создано.</w:t>
      </w:r>
    </w:p>
    <w:p w:rsidR="00F86721" w:rsidRPr="003B2F23" w:rsidRDefault="00F86721" w:rsidP="00F86721">
      <w:pPr>
        <w:widowControl w:val="0"/>
        <w:autoSpaceDE w:val="0"/>
        <w:autoSpaceDN w:val="0"/>
        <w:adjustRightInd w:val="0"/>
        <w:ind w:firstLine="540"/>
        <w:jc w:val="both"/>
        <w:rPr>
          <w:sz w:val="28"/>
          <w:szCs w:val="28"/>
        </w:rPr>
      </w:pPr>
      <w:r w:rsidRPr="003B2F23">
        <w:rPr>
          <w:sz w:val="28"/>
          <w:szCs w:val="28"/>
        </w:rPr>
        <w:t>1.5. Тариф на платную услугу определяется на основе расчета экономически обоснованных затрат материальных и трудовых ресурсов (далее - затраты).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платные услуги и т.д.</w:t>
      </w:r>
    </w:p>
    <w:p w:rsidR="00F86721" w:rsidRPr="003B2F23" w:rsidRDefault="00F86721" w:rsidP="00F86721">
      <w:pPr>
        <w:widowControl w:val="0"/>
        <w:autoSpaceDE w:val="0"/>
        <w:autoSpaceDN w:val="0"/>
        <w:adjustRightInd w:val="0"/>
        <w:ind w:firstLine="540"/>
        <w:jc w:val="both"/>
        <w:rPr>
          <w:sz w:val="28"/>
          <w:szCs w:val="28"/>
        </w:rPr>
      </w:pPr>
      <w:r w:rsidRPr="003B2F23">
        <w:rPr>
          <w:sz w:val="28"/>
          <w:szCs w:val="28"/>
        </w:rPr>
        <w:t>1.6. Учреждение, оказывающее платные услуги, обязано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w:t>
      </w:r>
    </w:p>
    <w:p w:rsidR="00F86721" w:rsidRPr="003B2F23" w:rsidRDefault="00F86721" w:rsidP="00F86721">
      <w:pPr>
        <w:widowControl w:val="0"/>
        <w:autoSpaceDE w:val="0"/>
        <w:autoSpaceDN w:val="0"/>
        <w:adjustRightInd w:val="0"/>
        <w:ind w:firstLine="540"/>
        <w:jc w:val="both"/>
        <w:rPr>
          <w:sz w:val="28"/>
          <w:szCs w:val="28"/>
        </w:rPr>
      </w:pPr>
    </w:p>
    <w:p w:rsidR="00F86721" w:rsidRPr="003B2F23" w:rsidRDefault="00F86721" w:rsidP="00554AAF">
      <w:pPr>
        <w:widowControl w:val="0"/>
        <w:autoSpaceDE w:val="0"/>
        <w:autoSpaceDN w:val="0"/>
        <w:adjustRightInd w:val="0"/>
        <w:ind w:firstLine="540"/>
        <w:jc w:val="center"/>
        <w:rPr>
          <w:sz w:val="28"/>
          <w:szCs w:val="28"/>
        </w:rPr>
      </w:pPr>
      <w:r w:rsidRPr="003B2F23">
        <w:rPr>
          <w:sz w:val="28"/>
          <w:szCs w:val="28"/>
        </w:rPr>
        <w:t>2. Рассмотрение и утверждение тарифа на платные услуги</w:t>
      </w:r>
    </w:p>
    <w:p w:rsidR="00F86721" w:rsidRPr="003B2F23" w:rsidRDefault="00F86721" w:rsidP="00F86721">
      <w:pPr>
        <w:widowControl w:val="0"/>
        <w:autoSpaceDE w:val="0"/>
        <w:autoSpaceDN w:val="0"/>
        <w:adjustRightInd w:val="0"/>
        <w:ind w:firstLine="540"/>
        <w:jc w:val="both"/>
        <w:rPr>
          <w:sz w:val="28"/>
          <w:szCs w:val="28"/>
        </w:rPr>
      </w:pPr>
    </w:p>
    <w:p w:rsidR="00F86721" w:rsidRPr="003B2F23" w:rsidRDefault="00F86721" w:rsidP="00F86721">
      <w:pPr>
        <w:widowControl w:val="0"/>
        <w:autoSpaceDE w:val="0"/>
        <w:autoSpaceDN w:val="0"/>
        <w:adjustRightInd w:val="0"/>
        <w:ind w:firstLine="540"/>
        <w:jc w:val="both"/>
        <w:rPr>
          <w:sz w:val="28"/>
          <w:szCs w:val="28"/>
        </w:rPr>
      </w:pPr>
      <w:r w:rsidRPr="003B2F23">
        <w:rPr>
          <w:sz w:val="28"/>
          <w:szCs w:val="28"/>
        </w:rPr>
        <w:t>2.1. Установление тарифов осуществляется в соответствии с настоящим Порядком.</w:t>
      </w:r>
    </w:p>
    <w:p w:rsidR="00F86721" w:rsidRPr="003B2F23" w:rsidRDefault="00F86721" w:rsidP="00F86721">
      <w:pPr>
        <w:widowControl w:val="0"/>
        <w:autoSpaceDE w:val="0"/>
        <w:autoSpaceDN w:val="0"/>
        <w:adjustRightInd w:val="0"/>
        <w:ind w:firstLine="540"/>
        <w:jc w:val="both"/>
        <w:rPr>
          <w:sz w:val="28"/>
          <w:szCs w:val="28"/>
        </w:rPr>
      </w:pPr>
      <w:r w:rsidRPr="003B2F23">
        <w:rPr>
          <w:sz w:val="28"/>
          <w:szCs w:val="28"/>
        </w:rPr>
        <w:t>2.2. Установление тарифов носит заявительный характер.</w:t>
      </w:r>
    </w:p>
    <w:p w:rsidR="00F86721" w:rsidRPr="003B2F23" w:rsidRDefault="00F86721" w:rsidP="00F86721">
      <w:pPr>
        <w:widowControl w:val="0"/>
        <w:autoSpaceDE w:val="0"/>
        <w:autoSpaceDN w:val="0"/>
        <w:adjustRightInd w:val="0"/>
        <w:ind w:firstLine="540"/>
        <w:jc w:val="both"/>
        <w:rPr>
          <w:sz w:val="28"/>
          <w:szCs w:val="28"/>
        </w:rPr>
      </w:pPr>
      <w:r w:rsidRPr="003B2F23">
        <w:rPr>
          <w:sz w:val="28"/>
          <w:szCs w:val="28"/>
        </w:rPr>
        <w:t>Установление или изменение тарифов производится по инициативе учреждения и (или) учредителя муниципального учреждения с учетом перечня видов деятельности, которые учреждение вправе осуществлять в соответствии с целями, для достижения которых оно создано.</w:t>
      </w:r>
    </w:p>
    <w:p w:rsidR="003B2F23" w:rsidRPr="003B2F23" w:rsidRDefault="003B2F23" w:rsidP="003B2F23">
      <w:pPr>
        <w:autoSpaceDE w:val="0"/>
        <w:autoSpaceDN w:val="0"/>
        <w:adjustRightInd w:val="0"/>
        <w:ind w:firstLine="567"/>
        <w:jc w:val="both"/>
        <w:rPr>
          <w:rFonts w:eastAsia="Calibri"/>
          <w:sz w:val="28"/>
          <w:szCs w:val="28"/>
        </w:rPr>
      </w:pPr>
      <w:r w:rsidRPr="003B2F23">
        <w:rPr>
          <w:rFonts w:eastAsia="Calibri"/>
          <w:sz w:val="28"/>
          <w:szCs w:val="28"/>
        </w:rPr>
        <w:t>2.3. Периодом действия тарифов является период, на который устанавливаются тарифы. Тарифы могут устанавливаться как на определенный, так и на неопределенный период.</w:t>
      </w:r>
    </w:p>
    <w:p w:rsidR="00F86721" w:rsidRPr="003B2F23" w:rsidRDefault="00F86721" w:rsidP="00F86721">
      <w:pPr>
        <w:widowControl w:val="0"/>
        <w:autoSpaceDE w:val="0"/>
        <w:autoSpaceDN w:val="0"/>
        <w:adjustRightInd w:val="0"/>
        <w:ind w:firstLine="540"/>
        <w:jc w:val="both"/>
        <w:rPr>
          <w:sz w:val="28"/>
          <w:szCs w:val="28"/>
        </w:rPr>
      </w:pPr>
      <w:r w:rsidRPr="003B2F23">
        <w:rPr>
          <w:sz w:val="28"/>
          <w:szCs w:val="28"/>
        </w:rPr>
        <w:t>2.</w:t>
      </w:r>
      <w:r w:rsidR="003B2F23" w:rsidRPr="003B2F23">
        <w:rPr>
          <w:sz w:val="28"/>
          <w:szCs w:val="28"/>
        </w:rPr>
        <w:t>4</w:t>
      </w:r>
      <w:r w:rsidRPr="003B2F23">
        <w:rPr>
          <w:sz w:val="28"/>
          <w:szCs w:val="28"/>
        </w:rPr>
        <w:t>. Муниципальные учреждения не менее чем за два календарных месяца до даты окончания периода действия тарифов представляют учредителю комплект документов и материалов с расчетом экономической обоснованности тарифов, предлагаемых к рассмотрению.</w:t>
      </w:r>
    </w:p>
    <w:p w:rsidR="00F86721" w:rsidRPr="003B2F23" w:rsidRDefault="00F86721" w:rsidP="00F86721">
      <w:pPr>
        <w:widowControl w:val="0"/>
        <w:autoSpaceDE w:val="0"/>
        <w:autoSpaceDN w:val="0"/>
        <w:adjustRightInd w:val="0"/>
        <w:ind w:firstLine="540"/>
        <w:jc w:val="both"/>
        <w:rPr>
          <w:sz w:val="28"/>
          <w:szCs w:val="28"/>
        </w:rPr>
      </w:pPr>
      <w:r w:rsidRPr="003B2F23">
        <w:rPr>
          <w:sz w:val="28"/>
          <w:szCs w:val="28"/>
        </w:rPr>
        <w:t>2.</w:t>
      </w:r>
      <w:r w:rsidR="003B2F23" w:rsidRPr="003B2F23">
        <w:rPr>
          <w:sz w:val="28"/>
          <w:szCs w:val="28"/>
        </w:rPr>
        <w:t>5</w:t>
      </w:r>
      <w:r w:rsidRPr="003B2F23">
        <w:rPr>
          <w:sz w:val="28"/>
          <w:szCs w:val="28"/>
        </w:rPr>
        <w:t xml:space="preserve">. Учредитель подает в отдел экономики, по ценам и труду администрации Прокопьевского муниципального </w:t>
      </w:r>
      <w:r w:rsidR="00395EE1" w:rsidRPr="003B2F23">
        <w:rPr>
          <w:sz w:val="28"/>
          <w:szCs w:val="28"/>
        </w:rPr>
        <w:t>округа</w:t>
      </w:r>
      <w:r w:rsidRPr="003B2F23">
        <w:rPr>
          <w:sz w:val="28"/>
          <w:szCs w:val="28"/>
        </w:rPr>
        <w:t xml:space="preserve"> (далее - отдел экономики) для рассмотрения и согласования:</w:t>
      </w:r>
    </w:p>
    <w:p w:rsidR="00F86721" w:rsidRPr="003B2F23" w:rsidRDefault="00F86721" w:rsidP="00F86721">
      <w:pPr>
        <w:widowControl w:val="0"/>
        <w:autoSpaceDE w:val="0"/>
        <w:autoSpaceDN w:val="0"/>
        <w:adjustRightInd w:val="0"/>
        <w:ind w:firstLine="540"/>
        <w:jc w:val="both"/>
        <w:rPr>
          <w:sz w:val="28"/>
          <w:szCs w:val="28"/>
        </w:rPr>
      </w:pPr>
      <w:r w:rsidRPr="003B2F23">
        <w:rPr>
          <w:sz w:val="28"/>
          <w:szCs w:val="28"/>
        </w:rPr>
        <w:t>- заявление;</w:t>
      </w:r>
    </w:p>
    <w:p w:rsidR="00F86721" w:rsidRPr="00F86721" w:rsidRDefault="00F86721" w:rsidP="00F86721">
      <w:pPr>
        <w:widowControl w:val="0"/>
        <w:autoSpaceDE w:val="0"/>
        <w:autoSpaceDN w:val="0"/>
        <w:adjustRightInd w:val="0"/>
        <w:ind w:firstLine="540"/>
        <w:jc w:val="both"/>
        <w:rPr>
          <w:sz w:val="28"/>
          <w:szCs w:val="28"/>
        </w:rPr>
      </w:pPr>
      <w:r w:rsidRPr="003B2F23">
        <w:rPr>
          <w:sz w:val="28"/>
          <w:szCs w:val="28"/>
        </w:rPr>
        <w:t>- проверенный комплект документов и материалов, указанных в пункте 2.</w:t>
      </w:r>
      <w:r w:rsidR="00EB08CC">
        <w:rPr>
          <w:sz w:val="28"/>
          <w:szCs w:val="28"/>
        </w:rPr>
        <w:t>6</w:t>
      </w:r>
      <w:r w:rsidRPr="003B2F23">
        <w:rPr>
          <w:sz w:val="28"/>
          <w:szCs w:val="28"/>
        </w:rPr>
        <w:t xml:space="preserve"> настоящего Порядка</w:t>
      </w:r>
      <w:r w:rsidRPr="00F86721">
        <w:rPr>
          <w:sz w:val="28"/>
          <w:szCs w:val="28"/>
        </w:rPr>
        <w:t>.</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2.</w:t>
      </w:r>
      <w:r w:rsidR="003B2F23">
        <w:rPr>
          <w:sz w:val="28"/>
          <w:szCs w:val="28"/>
        </w:rPr>
        <w:t>6</w:t>
      </w:r>
      <w:r w:rsidRPr="00F86721">
        <w:rPr>
          <w:sz w:val="28"/>
          <w:szCs w:val="28"/>
        </w:rPr>
        <w:t>. К заявлению прилагаются следующие документы (подлинники или копии, заверенные руководителем учреждения):</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копия учредительных документов учреждения;</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копия лицензии, если соответствующий вид деятельности подлежит лицензированию в соответствии с законодательством Российской Федерации;</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копия приказа и положения об учетной политике учреждения;</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копия штатного расписания, утвержденного в установленном порядке;</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-расчет численности в соответствии с нормативами, утвержденными в установленном законодательством порядке, расчет фонда заработной платы;</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копия положения об оплате труда в учреждении;</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перечень и дата ввода основных средств, расчет амортизационных отчислений;</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расчет экономически обоснованных расходов;</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копии документов, подтверждающих расчет экономически обоснованных расходов, включаемых в тариф, отражающий специфику оказания платных услуг.</w:t>
      </w:r>
    </w:p>
    <w:p w:rsidR="008300A1" w:rsidRDefault="00F86721" w:rsidP="005E2808">
      <w:pPr>
        <w:autoSpaceDE w:val="0"/>
        <w:autoSpaceDN w:val="0"/>
        <w:adjustRightInd w:val="0"/>
        <w:ind w:firstLine="540"/>
        <w:jc w:val="both"/>
        <w:rPr>
          <w:rFonts w:eastAsia="Calibri"/>
          <w:sz w:val="28"/>
          <w:szCs w:val="28"/>
        </w:rPr>
      </w:pPr>
      <w:r w:rsidRPr="00F86721">
        <w:rPr>
          <w:sz w:val="28"/>
          <w:szCs w:val="28"/>
        </w:rPr>
        <w:t>2.</w:t>
      </w:r>
      <w:r w:rsidR="003B2F23">
        <w:rPr>
          <w:sz w:val="28"/>
          <w:szCs w:val="28"/>
        </w:rPr>
        <w:t>7</w:t>
      </w:r>
      <w:r w:rsidRPr="00F86721">
        <w:rPr>
          <w:sz w:val="28"/>
          <w:szCs w:val="28"/>
        </w:rPr>
        <w:t>.</w:t>
      </w:r>
      <w:r w:rsidR="008300A1">
        <w:rPr>
          <w:rFonts w:eastAsia="Calibri"/>
          <w:sz w:val="28"/>
          <w:szCs w:val="28"/>
        </w:rPr>
        <w:t xml:space="preserve"> </w:t>
      </w:r>
      <w:r w:rsidR="008300A1" w:rsidRPr="00F86721">
        <w:rPr>
          <w:sz w:val="28"/>
          <w:szCs w:val="28"/>
        </w:rPr>
        <w:t>Отдел экономики в течение 20 рабочих дней со дня поступления заявления рассматривает комплект документов</w:t>
      </w:r>
      <w:r w:rsidR="005E2808">
        <w:rPr>
          <w:sz w:val="28"/>
          <w:szCs w:val="28"/>
        </w:rPr>
        <w:t xml:space="preserve"> и материалов</w:t>
      </w:r>
      <w:r w:rsidR="008300A1">
        <w:rPr>
          <w:sz w:val="28"/>
          <w:szCs w:val="28"/>
        </w:rPr>
        <w:t>,</w:t>
      </w:r>
      <w:r w:rsidR="005E2808" w:rsidRPr="005E2808">
        <w:rPr>
          <w:rFonts w:eastAsia="Calibri"/>
          <w:sz w:val="28"/>
          <w:szCs w:val="28"/>
        </w:rPr>
        <w:t xml:space="preserve"> </w:t>
      </w:r>
      <w:r w:rsidR="005E2808">
        <w:rPr>
          <w:rFonts w:eastAsia="Calibri"/>
          <w:sz w:val="28"/>
          <w:szCs w:val="28"/>
        </w:rPr>
        <w:t xml:space="preserve">указанных в </w:t>
      </w:r>
      <w:hyperlink r:id="rId10" w:history="1">
        <w:r w:rsidR="005E2808" w:rsidRPr="00D2798A">
          <w:rPr>
            <w:rFonts w:eastAsia="Calibri"/>
            <w:sz w:val="28"/>
            <w:szCs w:val="28"/>
          </w:rPr>
          <w:t>пункте 2.6</w:t>
        </w:r>
      </w:hyperlink>
      <w:r w:rsidR="005E2808">
        <w:rPr>
          <w:rFonts w:eastAsia="Calibri"/>
          <w:sz w:val="28"/>
          <w:szCs w:val="28"/>
        </w:rPr>
        <w:t xml:space="preserve"> настоящего Порядка, </w:t>
      </w:r>
      <w:r w:rsidR="008300A1">
        <w:rPr>
          <w:rFonts w:eastAsia="Calibri"/>
          <w:sz w:val="28"/>
          <w:szCs w:val="28"/>
        </w:rPr>
        <w:t>осуществляет проверку экономической обоснованности тарифов на услуги (работы) и готовит проект заключения:</w:t>
      </w:r>
    </w:p>
    <w:p w:rsidR="008300A1" w:rsidRDefault="005E2808" w:rsidP="005E2808">
      <w:pPr>
        <w:autoSpaceDE w:val="0"/>
        <w:autoSpaceDN w:val="0"/>
        <w:adjustRightInd w:val="0"/>
        <w:ind w:firstLine="540"/>
        <w:jc w:val="both"/>
        <w:rPr>
          <w:rFonts w:eastAsia="Calibri"/>
          <w:sz w:val="28"/>
          <w:szCs w:val="28"/>
        </w:rPr>
      </w:pPr>
      <w:r>
        <w:rPr>
          <w:rFonts w:eastAsia="Calibri"/>
          <w:sz w:val="28"/>
          <w:szCs w:val="28"/>
        </w:rPr>
        <w:t>1)</w:t>
      </w:r>
      <w:r w:rsidR="008300A1">
        <w:rPr>
          <w:rFonts w:eastAsia="Calibri"/>
          <w:sz w:val="28"/>
          <w:szCs w:val="28"/>
        </w:rPr>
        <w:t xml:space="preserve"> об экономической обоснованности и целесообразности установления (изменения) тарифов;</w:t>
      </w:r>
    </w:p>
    <w:p w:rsidR="008300A1" w:rsidRDefault="005E2808" w:rsidP="005E2808">
      <w:pPr>
        <w:autoSpaceDE w:val="0"/>
        <w:autoSpaceDN w:val="0"/>
        <w:adjustRightInd w:val="0"/>
        <w:ind w:firstLine="540"/>
        <w:jc w:val="both"/>
        <w:rPr>
          <w:rFonts w:eastAsia="Calibri"/>
          <w:sz w:val="28"/>
          <w:szCs w:val="28"/>
        </w:rPr>
      </w:pPr>
      <w:r>
        <w:rPr>
          <w:rFonts w:eastAsia="Calibri"/>
          <w:sz w:val="28"/>
          <w:szCs w:val="28"/>
        </w:rPr>
        <w:t>2)</w:t>
      </w:r>
      <w:r w:rsidR="008300A1">
        <w:rPr>
          <w:rFonts w:eastAsia="Calibri"/>
          <w:sz w:val="28"/>
          <w:szCs w:val="28"/>
        </w:rPr>
        <w:t xml:space="preserve"> о необоснованности установления (изменения) тарифов с указанием в письменном виде причин отказа согласно пункту </w:t>
      </w:r>
      <w:r>
        <w:rPr>
          <w:rFonts w:eastAsia="Calibri"/>
          <w:sz w:val="28"/>
          <w:szCs w:val="28"/>
        </w:rPr>
        <w:t>2</w:t>
      </w:r>
      <w:r w:rsidR="008300A1">
        <w:rPr>
          <w:rFonts w:eastAsia="Calibri"/>
          <w:sz w:val="28"/>
          <w:szCs w:val="28"/>
        </w:rPr>
        <w:t>.8 настоящего Порядка.</w:t>
      </w:r>
    </w:p>
    <w:p w:rsidR="00F86721" w:rsidRPr="00F86721" w:rsidRDefault="00F86721" w:rsidP="005E2808">
      <w:pPr>
        <w:widowControl w:val="0"/>
        <w:autoSpaceDE w:val="0"/>
        <w:autoSpaceDN w:val="0"/>
        <w:adjustRightInd w:val="0"/>
        <w:ind w:firstLine="540"/>
        <w:jc w:val="both"/>
        <w:rPr>
          <w:sz w:val="28"/>
          <w:szCs w:val="28"/>
        </w:rPr>
      </w:pPr>
      <w:r w:rsidRPr="00F86721">
        <w:rPr>
          <w:sz w:val="28"/>
          <w:szCs w:val="28"/>
        </w:rPr>
        <w:t>2.</w:t>
      </w:r>
      <w:r w:rsidR="003B2F23">
        <w:rPr>
          <w:sz w:val="28"/>
          <w:szCs w:val="28"/>
        </w:rPr>
        <w:t>8</w:t>
      </w:r>
      <w:r w:rsidRPr="00F86721">
        <w:rPr>
          <w:sz w:val="28"/>
          <w:szCs w:val="28"/>
        </w:rPr>
        <w:t>. Основания для отказа в согласовании тарифа:</w:t>
      </w:r>
    </w:p>
    <w:p w:rsidR="00F86721" w:rsidRPr="00F86721" w:rsidRDefault="00F86721" w:rsidP="005E2808">
      <w:pPr>
        <w:widowControl w:val="0"/>
        <w:autoSpaceDE w:val="0"/>
        <w:autoSpaceDN w:val="0"/>
        <w:adjustRightInd w:val="0"/>
        <w:ind w:firstLine="540"/>
        <w:jc w:val="both"/>
        <w:rPr>
          <w:sz w:val="28"/>
          <w:szCs w:val="28"/>
        </w:rPr>
      </w:pPr>
      <w:r w:rsidRPr="00F86721">
        <w:rPr>
          <w:sz w:val="28"/>
          <w:szCs w:val="28"/>
        </w:rPr>
        <w:t>1) предоставление не полного пакета документов, указанного в п. 2.</w:t>
      </w:r>
      <w:r w:rsidR="003B2F23">
        <w:rPr>
          <w:sz w:val="28"/>
          <w:szCs w:val="28"/>
        </w:rPr>
        <w:t>6</w:t>
      </w:r>
      <w:r w:rsidRPr="00F86721">
        <w:rPr>
          <w:sz w:val="28"/>
          <w:szCs w:val="28"/>
        </w:rPr>
        <w:t xml:space="preserve"> настоящего Порядка;</w:t>
      </w:r>
    </w:p>
    <w:p w:rsidR="0037285C" w:rsidRDefault="00F86721" w:rsidP="00F86721">
      <w:pPr>
        <w:widowControl w:val="0"/>
        <w:autoSpaceDE w:val="0"/>
        <w:autoSpaceDN w:val="0"/>
        <w:adjustRightInd w:val="0"/>
        <w:ind w:firstLine="540"/>
        <w:jc w:val="both"/>
        <w:rPr>
          <w:sz w:val="28"/>
          <w:szCs w:val="28"/>
        </w:rPr>
      </w:pPr>
      <w:r w:rsidRPr="00F86721">
        <w:rPr>
          <w:sz w:val="28"/>
          <w:szCs w:val="28"/>
        </w:rPr>
        <w:t>2) отсутствие в учредительных документах учреждения вида деятельности, в отношении, которого подано заявление</w:t>
      </w:r>
      <w:r w:rsidR="0037285C">
        <w:rPr>
          <w:sz w:val="28"/>
          <w:szCs w:val="28"/>
        </w:rPr>
        <w:t>;</w:t>
      </w:r>
    </w:p>
    <w:p w:rsidR="00F86721" w:rsidRPr="00F86721" w:rsidRDefault="0037285C" w:rsidP="00F86721">
      <w:pPr>
        <w:widowControl w:val="0"/>
        <w:autoSpaceDE w:val="0"/>
        <w:autoSpaceDN w:val="0"/>
        <w:adjustRightInd w:val="0"/>
        <w:ind w:firstLine="540"/>
        <w:jc w:val="both"/>
        <w:rPr>
          <w:sz w:val="28"/>
          <w:szCs w:val="28"/>
        </w:rPr>
      </w:pPr>
      <w:r>
        <w:rPr>
          <w:sz w:val="28"/>
          <w:szCs w:val="28"/>
        </w:rPr>
        <w:t xml:space="preserve">3) несоответствие </w:t>
      </w:r>
      <w:r w:rsidRPr="00F86721">
        <w:rPr>
          <w:sz w:val="28"/>
          <w:szCs w:val="28"/>
        </w:rPr>
        <w:t>расч</w:t>
      </w:r>
      <w:r>
        <w:rPr>
          <w:sz w:val="28"/>
          <w:szCs w:val="28"/>
        </w:rPr>
        <w:t>ета</w:t>
      </w:r>
      <w:r w:rsidRPr="00F86721">
        <w:rPr>
          <w:sz w:val="28"/>
          <w:szCs w:val="28"/>
        </w:rPr>
        <w:t xml:space="preserve"> экономически обоснованных расходов, включаемых в тариф, отражающий специфику оказания платных услуг.</w:t>
      </w:r>
    </w:p>
    <w:p w:rsidR="00F86721" w:rsidRPr="003B2F23" w:rsidRDefault="00F86721" w:rsidP="00F86721">
      <w:pPr>
        <w:widowControl w:val="0"/>
        <w:autoSpaceDE w:val="0"/>
        <w:autoSpaceDN w:val="0"/>
        <w:adjustRightInd w:val="0"/>
        <w:ind w:firstLine="540"/>
        <w:jc w:val="both"/>
        <w:rPr>
          <w:sz w:val="28"/>
          <w:szCs w:val="28"/>
        </w:rPr>
      </w:pPr>
      <w:r w:rsidRPr="00F86721">
        <w:rPr>
          <w:sz w:val="28"/>
          <w:szCs w:val="28"/>
        </w:rPr>
        <w:t>2.</w:t>
      </w:r>
      <w:r w:rsidR="003B2F23">
        <w:rPr>
          <w:sz w:val="28"/>
          <w:szCs w:val="28"/>
        </w:rPr>
        <w:t>9</w:t>
      </w:r>
      <w:r w:rsidRPr="00F86721">
        <w:rPr>
          <w:sz w:val="28"/>
          <w:szCs w:val="28"/>
        </w:rPr>
        <w:t xml:space="preserve">. </w:t>
      </w:r>
      <w:r w:rsidRPr="003B2F23">
        <w:rPr>
          <w:sz w:val="28"/>
          <w:szCs w:val="28"/>
        </w:rPr>
        <w:t>В случае согласования тарифов учредитель в течение 20 рабочих дней издает в рамках компетенции нормативн</w:t>
      </w:r>
      <w:r w:rsidR="00AD493A" w:rsidRPr="003B2F23">
        <w:rPr>
          <w:sz w:val="28"/>
          <w:szCs w:val="28"/>
        </w:rPr>
        <w:t xml:space="preserve">ый </w:t>
      </w:r>
      <w:r w:rsidRPr="003B2F23">
        <w:rPr>
          <w:sz w:val="28"/>
          <w:szCs w:val="28"/>
        </w:rPr>
        <w:t xml:space="preserve">правовой акт, в котором утверждаются тарифы. </w:t>
      </w:r>
    </w:p>
    <w:p w:rsidR="003409D3" w:rsidRPr="00776484" w:rsidRDefault="00F86721" w:rsidP="003409D3">
      <w:pPr>
        <w:widowControl w:val="0"/>
        <w:autoSpaceDE w:val="0"/>
        <w:autoSpaceDN w:val="0"/>
        <w:adjustRightInd w:val="0"/>
        <w:ind w:firstLine="540"/>
        <w:jc w:val="both"/>
        <w:rPr>
          <w:sz w:val="28"/>
          <w:szCs w:val="28"/>
        </w:rPr>
      </w:pPr>
      <w:r w:rsidRPr="003B2F23">
        <w:rPr>
          <w:sz w:val="28"/>
          <w:szCs w:val="28"/>
        </w:rPr>
        <w:t>2.</w:t>
      </w:r>
      <w:r w:rsidR="003B2F23">
        <w:rPr>
          <w:sz w:val="28"/>
          <w:szCs w:val="28"/>
        </w:rPr>
        <w:t>10</w:t>
      </w:r>
      <w:r w:rsidRPr="003B2F23">
        <w:rPr>
          <w:sz w:val="28"/>
          <w:szCs w:val="28"/>
        </w:rPr>
        <w:t xml:space="preserve">. </w:t>
      </w:r>
      <w:r w:rsidR="003409D3" w:rsidRPr="00776484">
        <w:rPr>
          <w:sz w:val="28"/>
          <w:szCs w:val="28"/>
        </w:rPr>
        <w:t xml:space="preserve">Тарифы вводятся в действие </w:t>
      </w:r>
      <w:proofErr w:type="gramStart"/>
      <w:r w:rsidR="003409D3" w:rsidRPr="00776484">
        <w:rPr>
          <w:sz w:val="28"/>
          <w:szCs w:val="28"/>
        </w:rPr>
        <w:t>с даты вступления</w:t>
      </w:r>
      <w:proofErr w:type="gramEnd"/>
      <w:r w:rsidR="003409D3" w:rsidRPr="00776484">
        <w:rPr>
          <w:sz w:val="28"/>
          <w:szCs w:val="28"/>
        </w:rPr>
        <w:t xml:space="preserve"> в силу </w:t>
      </w:r>
      <w:r w:rsidR="003409D3">
        <w:rPr>
          <w:sz w:val="28"/>
          <w:szCs w:val="28"/>
        </w:rPr>
        <w:t xml:space="preserve">нормативно правового акта </w:t>
      </w:r>
      <w:r w:rsidR="003409D3" w:rsidRPr="00776484">
        <w:rPr>
          <w:sz w:val="28"/>
          <w:szCs w:val="28"/>
        </w:rPr>
        <w:t>об утверждении тарифа.</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2.1</w:t>
      </w:r>
      <w:r w:rsidR="003B2F23">
        <w:rPr>
          <w:sz w:val="28"/>
          <w:szCs w:val="28"/>
        </w:rPr>
        <w:t>1</w:t>
      </w:r>
      <w:r w:rsidRPr="00F86721">
        <w:rPr>
          <w:sz w:val="28"/>
          <w:szCs w:val="28"/>
        </w:rPr>
        <w:t xml:space="preserve">. Тарифы могут быть пересмотрены при поступлении заявления от учреждения или по инициативе учредителя, органов местного самоуправления Прокопьевского муниципального </w:t>
      </w:r>
      <w:r w:rsidR="00395EE1">
        <w:rPr>
          <w:sz w:val="28"/>
          <w:szCs w:val="28"/>
        </w:rPr>
        <w:t>округа</w:t>
      </w:r>
      <w:r w:rsidRPr="00F86721">
        <w:rPr>
          <w:sz w:val="28"/>
          <w:szCs w:val="28"/>
        </w:rPr>
        <w:t xml:space="preserve"> в случаях возникновения объективных причин.</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2.1</w:t>
      </w:r>
      <w:r w:rsidR="003B2F23">
        <w:rPr>
          <w:sz w:val="28"/>
          <w:szCs w:val="28"/>
        </w:rPr>
        <w:t>2</w:t>
      </w:r>
      <w:r w:rsidRPr="00F86721">
        <w:rPr>
          <w:sz w:val="28"/>
          <w:szCs w:val="28"/>
        </w:rPr>
        <w:t>. В случае отказа учредителю в согласовании тарифа учредитель вправе подать новое заявление с учетом замечаний отдела экономики в порядке, предусмотренном настоящим разделом.</w:t>
      </w:r>
    </w:p>
    <w:p w:rsidR="00F86721" w:rsidRPr="00F86721" w:rsidRDefault="00F86721" w:rsidP="00F86721">
      <w:pPr>
        <w:widowControl w:val="0"/>
        <w:autoSpaceDE w:val="0"/>
        <w:autoSpaceDN w:val="0"/>
        <w:adjustRightInd w:val="0"/>
        <w:ind w:firstLine="540"/>
        <w:jc w:val="both"/>
        <w:rPr>
          <w:sz w:val="28"/>
          <w:szCs w:val="28"/>
        </w:rPr>
      </w:pPr>
    </w:p>
    <w:p w:rsidR="00F86721" w:rsidRPr="00F86721" w:rsidRDefault="00F86721" w:rsidP="00554AAF">
      <w:pPr>
        <w:widowControl w:val="0"/>
        <w:autoSpaceDE w:val="0"/>
        <w:autoSpaceDN w:val="0"/>
        <w:adjustRightInd w:val="0"/>
        <w:ind w:firstLine="540"/>
        <w:jc w:val="center"/>
        <w:rPr>
          <w:sz w:val="28"/>
          <w:szCs w:val="28"/>
        </w:rPr>
      </w:pPr>
      <w:r w:rsidRPr="00F86721">
        <w:rPr>
          <w:sz w:val="28"/>
          <w:szCs w:val="28"/>
        </w:rPr>
        <w:t>3. Распоряжение доходами от оказания платных услуг</w:t>
      </w:r>
    </w:p>
    <w:p w:rsidR="00F86721" w:rsidRPr="00F86721" w:rsidRDefault="00F86721" w:rsidP="00F86721">
      <w:pPr>
        <w:widowControl w:val="0"/>
        <w:autoSpaceDE w:val="0"/>
        <w:autoSpaceDN w:val="0"/>
        <w:adjustRightInd w:val="0"/>
        <w:ind w:firstLine="540"/>
        <w:jc w:val="both"/>
        <w:rPr>
          <w:sz w:val="28"/>
          <w:szCs w:val="28"/>
        </w:rPr>
      </w:pP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xml:space="preserve">3.1. Доходы, полученные бюджетными и автономными учреждениями Прокопьевского муниципального </w:t>
      </w:r>
      <w:r w:rsidR="00395EE1">
        <w:rPr>
          <w:sz w:val="28"/>
          <w:szCs w:val="28"/>
        </w:rPr>
        <w:t>округа</w:t>
      </w:r>
      <w:r w:rsidRPr="00F86721">
        <w:rPr>
          <w:sz w:val="28"/>
          <w:szCs w:val="28"/>
        </w:rPr>
        <w:t xml:space="preserve"> от оказания платных услуг, поступают в самостоятельное распоряжение этих учреждений.</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Средства, полученные от оказания платных услуг, перечисляются юридическими и физическими лицами на лицевой счет учреждения, предназначенный для учета операций со средствами бюджетных и автономных учреждений (за исключением субсидий на иные цели, а также бюджетных инвестиций, предоставленных бюджетным и автономным учреждениям из соответствующих бюджетов бюджетной системы Российской Федерации) (далее - лицевой счет). Расходование средств осуществляется учреждением с лицевого счета учреждения и направляется на материальное стимулирование работников, на оплату услуг связи, на оплату коммунальных услуг, на оплату услуг по содержанию имущества, на прочие услуги, на приобретение основных средств, на приобретение мягкого инвентаря, канцелярских, хозяйственных и прочих расходов.</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3.2. Доходы, полученные казенными учреждениями от оказания платных услуг, от сдачи в аренду имущества, находящегося в муниципальной собственности и переданного в оперативное управление казенным учреждениям, в полном объеме зачисляются в доход местного бюджета.</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xml:space="preserve">Доходы от платных услуг, оказанных казенными учреждениями, могут направляться в составе бюджетных ассигнований на обеспечение их деятельности в пределах, не превышающих поступления этих средств в местный бюджет, в частности </w:t>
      </w:r>
      <w:proofErr w:type="gramStart"/>
      <w:r w:rsidRPr="00F86721">
        <w:rPr>
          <w:sz w:val="28"/>
          <w:szCs w:val="28"/>
        </w:rPr>
        <w:t>на</w:t>
      </w:r>
      <w:proofErr w:type="gramEnd"/>
      <w:r w:rsidRPr="00F86721">
        <w:rPr>
          <w:sz w:val="28"/>
          <w:szCs w:val="28"/>
        </w:rPr>
        <w:t>:</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материально-техническое развитие учреждения;</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стимулирование труда работников учреждения;</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оплату коммунальных услуг и работ по обслуживанию помещения учреждения;</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приобретение расходных материалов, инвентаря, оборудования, хозяйственных принадлежностей, канцелярских товаров;</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исполнение своих денежных обязательств, указанных в исполнительном документе;</w:t>
      </w: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 оплату сумм налогов и платежей, штрафных санкций, пени.</w:t>
      </w:r>
    </w:p>
    <w:p w:rsidR="00F86721" w:rsidRPr="00F86721" w:rsidRDefault="00F86721" w:rsidP="00F86721">
      <w:pPr>
        <w:widowControl w:val="0"/>
        <w:autoSpaceDE w:val="0"/>
        <w:autoSpaceDN w:val="0"/>
        <w:adjustRightInd w:val="0"/>
        <w:ind w:firstLine="540"/>
        <w:jc w:val="both"/>
        <w:rPr>
          <w:sz w:val="28"/>
          <w:szCs w:val="28"/>
        </w:rPr>
      </w:pPr>
    </w:p>
    <w:p w:rsidR="00F86721" w:rsidRPr="00F86721" w:rsidRDefault="00F86721" w:rsidP="00554AAF">
      <w:pPr>
        <w:widowControl w:val="0"/>
        <w:autoSpaceDE w:val="0"/>
        <w:autoSpaceDN w:val="0"/>
        <w:adjustRightInd w:val="0"/>
        <w:ind w:firstLine="540"/>
        <w:jc w:val="center"/>
        <w:rPr>
          <w:sz w:val="28"/>
          <w:szCs w:val="28"/>
        </w:rPr>
      </w:pPr>
      <w:r w:rsidRPr="00F86721">
        <w:rPr>
          <w:sz w:val="28"/>
          <w:szCs w:val="28"/>
        </w:rPr>
        <w:t>4. Ответственность</w:t>
      </w:r>
    </w:p>
    <w:p w:rsidR="00F86721" w:rsidRPr="00F86721" w:rsidRDefault="00F86721" w:rsidP="00554AAF">
      <w:pPr>
        <w:widowControl w:val="0"/>
        <w:autoSpaceDE w:val="0"/>
        <w:autoSpaceDN w:val="0"/>
        <w:adjustRightInd w:val="0"/>
        <w:ind w:firstLine="540"/>
        <w:jc w:val="center"/>
        <w:rPr>
          <w:sz w:val="28"/>
          <w:szCs w:val="28"/>
        </w:rPr>
      </w:pPr>
    </w:p>
    <w:p w:rsidR="00F86721" w:rsidRPr="00F86721" w:rsidRDefault="00F86721" w:rsidP="00F86721">
      <w:pPr>
        <w:widowControl w:val="0"/>
        <w:autoSpaceDE w:val="0"/>
        <w:autoSpaceDN w:val="0"/>
        <w:adjustRightInd w:val="0"/>
        <w:ind w:firstLine="540"/>
        <w:jc w:val="both"/>
        <w:rPr>
          <w:sz w:val="28"/>
          <w:szCs w:val="28"/>
        </w:rPr>
      </w:pPr>
      <w:r w:rsidRPr="00F86721">
        <w:rPr>
          <w:sz w:val="28"/>
          <w:szCs w:val="28"/>
        </w:rPr>
        <w:t>Руководители муниципальных учреждений несут ответственность за соблюдение норм, установленных настоящим Порядком, в соответствии с действующим законодательством.</w:t>
      </w:r>
    </w:p>
    <w:p w:rsidR="00554AAF" w:rsidRDefault="00554AAF" w:rsidP="006E3461">
      <w:pPr>
        <w:widowControl w:val="0"/>
        <w:autoSpaceDE w:val="0"/>
        <w:autoSpaceDN w:val="0"/>
        <w:adjustRightInd w:val="0"/>
        <w:ind w:firstLine="540"/>
        <w:jc w:val="both"/>
        <w:rPr>
          <w:sz w:val="28"/>
          <w:szCs w:val="28"/>
        </w:rPr>
      </w:pPr>
    </w:p>
    <w:p w:rsidR="00554AAF" w:rsidRPr="00554AAF" w:rsidRDefault="00554AAF" w:rsidP="00554AAF">
      <w:pPr>
        <w:rPr>
          <w:sz w:val="28"/>
          <w:szCs w:val="28"/>
        </w:rPr>
      </w:pPr>
    </w:p>
    <w:p w:rsidR="00FC08CA" w:rsidRDefault="00554AAF" w:rsidP="00554AAF">
      <w:pPr>
        <w:rPr>
          <w:sz w:val="28"/>
          <w:szCs w:val="28"/>
        </w:rPr>
      </w:pPr>
      <w:r w:rsidRPr="00554AAF">
        <w:rPr>
          <w:sz w:val="28"/>
          <w:szCs w:val="28"/>
        </w:rPr>
        <w:t>Председатель Совета народных депутатов</w:t>
      </w:r>
    </w:p>
    <w:p w:rsidR="00554AAF" w:rsidRPr="00554AAF" w:rsidRDefault="00D2798A" w:rsidP="00554AAF">
      <w:pPr>
        <w:rPr>
          <w:sz w:val="28"/>
          <w:szCs w:val="28"/>
        </w:rPr>
      </w:pPr>
      <w:r>
        <w:rPr>
          <w:sz w:val="28"/>
          <w:szCs w:val="28"/>
        </w:rPr>
        <w:t xml:space="preserve">Прокопьевского муниципального округа                          </w:t>
      </w:r>
      <w:r w:rsidR="00FC08CA">
        <w:rPr>
          <w:sz w:val="28"/>
          <w:szCs w:val="28"/>
        </w:rPr>
        <w:t xml:space="preserve"> </w:t>
      </w:r>
      <w:r>
        <w:rPr>
          <w:sz w:val="28"/>
          <w:szCs w:val="28"/>
        </w:rPr>
        <w:t xml:space="preserve">         </w:t>
      </w:r>
      <w:r w:rsidR="00554AAF" w:rsidRPr="00554AAF">
        <w:rPr>
          <w:sz w:val="28"/>
          <w:szCs w:val="28"/>
        </w:rPr>
        <w:t>И.А.</w:t>
      </w:r>
      <w:r>
        <w:rPr>
          <w:sz w:val="28"/>
          <w:szCs w:val="28"/>
        </w:rPr>
        <w:t xml:space="preserve"> </w:t>
      </w:r>
      <w:proofErr w:type="spellStart"/>
      <w:r w:rsidR="00554AAF" w:rsidRPr="00554AAF">
        <w:rPr>
          <w:sz w:val="28"/>
          <w:szCs w:val="28"/>
        </w:rPr>
        <w:t>Лошманкина</w:t>
      </w:r>
      <w:proofErr w:type="spellEnd"/>
    </w:p>
    <w:p w:rsidR="00E47C6B" w:rsidRPr="00554AAF" w:rsidRDefault="00E47C6B" w:rsidP="00554AAF">
      <w:pPr>
        <w:rPr>
          <w:sz w:val="28"/>
          <w:szCs w:val="28"/>
        </w:rPr>
      </w:pPr>
    </w:p>
    <w:sectPr w:rsidR="00E47C6B" w:rsidRPr="00554AAF" w:rsidSect="005D195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F5" w:rsidRDefault="009B01F5" w:rsidP="00B45240">
      <w:r>
        <w:separator/>
      </w:r>
    </w:p>
  </w:endnote>
  <w:endnote w:type="continuationSeparator" w:id="0">
    <w:p w:rsidR="009B01F5" w:rsidRDefault="009B01F5" w:rsidP="00B4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F5" w:rsidRDefault="009B01F5" w:rsidP="00B45240">
      <w:r>
        <w:separator/>
      </w:r>
    </w:p>
  </w:footnote>
  <w:footnote w:type="continuationSeparator" w:id="0">
    <w:p w:rsidR="009B01F5" w:rsidRDefault="009B01F5" w:rsidP="00B45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44082"/>
    <w:multiLevelType w:val="hybridMultilevel"/>
    <w:tmpl w:val="16A4F6C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77F95739"/>
    <w:multiLevelType w:val="multilevel"/>
    <w:tmpl w:val="B71411AE"/>
    <w:lvl w:ilvl="0">
      <w:start w:val="1"/>
      <w:numFmt w:val="decimal"/>
      <w:lvlText w:val="%1."/>
      <w:lvlJc w:val="left"/>
      <w:pPr>
        <w:tabs>
          <w:tab w:val="num" w:pos="907"/>
        </w:tabs>
        <w:ind w:firstLine="454"/>
      </w:pPr>
      <w:rPr>
        <w:rFonts w:ascii="Times New Roman" w:eastAsia="Times New Roman" w:hAnsi="Times New Roman" w:cs="Times New Roman"/>
      </w:rPr>
    </w:lvl>
    <w:lvl w:ilvl="1">
      <w:start w:val="1"/>
      <w:numFmt w:val="decimal"/>
      <w:isLgl/>
      <w:lvlText w:val="%1.%2."/>
      <w:lvlJc w:val="left"/>
      <w:pPr>
        <w:ind w:left="1174" w:hanging="720"/>
      </w:pPr>
      <w:rPr>
        <w:rFonts w:cs="Times New Roman"/>
      </w:rPr>
    </w:lvl>
    <w:lvl w:ilvl="2">
      <w:start w:val="1"/>
      <w:numFmt w:val="decimal"/>
      <w:isLgl/>
      <w:lvlText w:val="%1.%2.%3."/>
      <w:lvlJc w:val="left"/>
      <w:pPr>
        <w:ind w:left="1174" w:hanging="720"/>
      </w:pPr>
      <w:rPr>
        <w:rFonts w:cs="Times New Roman"/>
      </w:rPr>
    </w:lvl>
    <w:lvl w:ilvl="3">
      <w:start w:val="1"/>
      <w:numFmt w:val="decimal"/>
      <w:isLgl/>
      <w:lvlText w:val="%1.%2.%3.%4."/>
      <w:lvlJc w:val="left"/>
      <w:pPr>
        <w:ind w:left="1534" w:hanging="1080"/>
      </w:pPr>
      <w:rPr>
        <w:rFonts w:cs="Times New Roman"/>
      </w:rPr>
    </w:lvl>
    <w:lvl w:ilvl="4">
      <w:start w:val="1"/>
      <w:numFmt w:val="decimal"/>
      <w:isLgl/>
      <w:lvlText w:val="%1.%2.%3.%4.%5."/>
      <w:lvlJc w:val="left"/>
      <w:pPr>
        <w:ind w:left="1534" w:hanging="1080"/>
      </w:pPr>
      <w:rPr>
        <w:rFonts w:cs="Times New Roman"/>
      </w:rPr>
    </w:lvl>
    <w:lvl w:ilvl="5">
      <w:start w:val="1"/>
      <w:numFmt w:val="decimal"/>
      <w:isLgl/>
      <w:lvlText w:val="%1.%2.%3.%4.%5.%6."/>
      <w:lvlJc w:val="left"/>
      <w:pPr>
        <w:ind w:left="1894" w:hanging="1440"/>
      </w:pPr>
      <w:rPr>
        <w:rFonts w:cs="Times New Roman"/>
      </w:rPr>
    </w:lvl>
    <w:lvl w:ilvl="6">
      <w:start w:val="1"/>
      <w:numFmt w:val="decimal"/>
      <w:isLgl/>
      <w:lvlText w:val="%1.%2.%3.%4.%5.%6.%7."/>
      <w:lvlJc w:val="left"/>
      <w:pPr>
        <w:ind w:left="2254" w:hanging="1800"/>
      </w:pPr>
      <w:rPr>
        <w:rFonts w:cs="Times New Roman"/>
      </w:rPr>
    </w:lvl>
    <w:lvl w:ilvl="7">
      <w:start w:val="1"/>
      <w:numFmt w:val="decimal"/>
      <w:isLgl/>
      <w:lvlText w:val="%1.%2.%3.%4.%5.%6.%7.%8."/>
      <w:lvlJc w:val="left"/>
      <w:pPr>
        <w:ind w:left="2254" w:hanging="1800"/>
      </w:pPr>
      <w:rPr>
        <w:rFonts w:cs="Times New Roman"/>
      </w:rPr>
    </w:lvl>
    <w:lvl w:ilvl="8">
      <w:start w:val="1"/>
      <w:numFmt w:val="decimal"/>
      <w:isLgl/>
      <w:lvlText w:val="%1.%2.%3.%4.%5.%6.%7.%8.%9."/>
      <w:lvlJc w:val="left"/>
      <w:pPr>
        <w:ind w:left="2614"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ABD"/>
    <w:rsid w:val="00013BFF"/>
    <w:rsid w:val="00023775"/>
    <w:rsid w:val="00061FF1"/>
    <w:rsid w:val="000C435B"/>
    <w:rsid w:val="000C4ABD"/>
    <w:rsid w:val="000F5C5E"/>
    <w:rsid w:val="00172316"/>
    <w:rsid w:val="001846C6"/>
    <w:rsid w:val="001937D1"/>
    <w:rsid w:val="00242480"/>
    <w:rsid w:val="00244693"/>
    <w:rsid w:val="00263721"/>
    <w:rsid w:val="00273365"/>
    <w:rsid w:val="00307072"/>
    <w:rsid w:val="003409D3"/>
    <w:rsid w:val="00362D60"/>
    <w:rsid w:val="0037285C"/>
    <w:rsid w:val="00395EE1"/>
    <w:rsid w:val="00396B75"/>
    <w:rsid w:val="003B2F23"/>
    <w:rsid w:val="003E0A28"/>
    <w:rsid w:val="00437357"/>
    <w:rsid w:val="00460054"/>
    <w:rsid w:val="00495C07"/>
    <w:rsid w:val="004B61BE"/>
    <w:rsid w:val="004E4392"/>
    <w:rsid w:val="00507108"/>
    <w:rsid w:val="00554AAF"/>
    <w:rsid w:val="005D1955"/>
    <w:rsid w:val="005E1A37"/>
    <w:rsid w:val="005E2808"/>
    <w:rsid w:val="00643B02"/>
    <w:rsid w:val="00644426"/>
    <w:rsid w:val="0068141D"/>
    <w:rsid w:val="006E3461"/>
    <w:rsid w:val="00715ECC"/>
    <w:rsid w:val="008300A1"/>
    <w:rsid w:val="00854DCA"/>
    <w:rsid w:val="00867309"/>
    <w:rsid w:val="00874C54"/>
    <w:rsid w:val="00874E42"/>
    <w:rsid w:val="008B013F"/>
    <w:rsid w:val="00981DD7"/>
    <w:rsid w:val="009B01F5"/>
    <w:rsid w:val="009E32C9"/>
    <w:rsid w:val="00A31615"/>
    <w:rsid w:val="00AD493A"/>
    <w:rsid w:val="00B45240"/>
    <w:rsid w:val="00BB71EC"/>
    <w:rsid w:val="00BE069A"/>
    <w:rsid w:val="00C163E7"/>
    <w:rsid w:val="00D2798A"/>
    <w:rsid w:val="00D35CB1"/>
    <w:rsid w:val="00D5377E"/>
    <w:rsid w:val="00DA4AAF"/>
    <w:rsid w:val="00DB0B8E"/>
    <w:rsid w:val="00E16961"/>
    <w:rsid w:val="00E27B97"/>
    <w:rsid w:val="00E47C6B"/>
    <w:rsid w:val="00EB08CC"/>
    <w:rsid w:val="00EC72A6"/>
    <w:rsid w:val="00EE5F26"/>
    <w:rsid w:val="00F44994"/>
    <w:rsid w:val="00F76AF9"/>
    <w:rsid w:val="00F86721"/>
    <w:rsid w:val="00F867A3"/>
    <w:rsid w:val="00F94617"/>
    <w:rsid w:val="00FA32E3"/>
    <w:rsid w:val="00FB7FDA"/>
    <w:rsid w:val="00FC08CA"/>
    <w:rsid w:val="00FD17BE"/>
    <w:rsid w:val="00FD2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240"/>
    <w:pPr>
      <w:tabs>
        <w:tab w:val="center" w:pos="4677"/>
        <w:tab w:val="right" w:pos="9355"/>
      </w:tabs>
    </w:pPr>
  </w:style>
  <w:style w:type="character" w:customStyle="1" w:styleId="a4">
    <w:name w:val="Верхний колонтитул Знак"/>
    <w:link w:val="a3"/>
    <w:uiPriority w:val="99"/>
    <w:rsid w:val="00B45240"/>
    <w:rPr>
      <w:rFonts w:ascii="Times New Roman" w:eastAsia="Times New Roman" w:hAnsi="Times New Roman"/>
      <w:sz w:val="24"/>
      <w:szCs w:val="24"/>
    </w:rPr>
  </w:style>
  <w:style w:type="paragraph" w:styleId="a5">
    <w:name w:val="footer"/>
    <w:basedOn w:val="a"/>
    <w:link w:val="a6"/>
    <w:uiPriority w:val="99"/>
    <w:unhideWhenUsed/>
    <w:rsid w:val="00B45240"/>
    <w:pPr>
      <w:tabs>
        <w:tab w:val="center" w:pos="4677"/>
        <w:tab w:val="right" w:pos="9355"/>
      </w:tabs>
    </w:pPr>
  </w:style>
  <w:style w:type="character" w:customStyle="1" w:styleId="a6">
    <w:name w:val="Нижний колонтитул Знак"/>
    <w:link w:val="a5"/>
    <w:uiPriority w:val="99"/>
    <w:rsid w:val="00B45240"/>
    <w:rPr>
      <w:rFonts w:ascii="Times New Roman" w:eastAsia="Times New Roman" w:hAnsi="Times New Roman"/>
      <w:sz w:val="24"/>
      <w:szCs w:val="24"/>
    </w:rPr>
  </w:style>
  <w:style w:type="paragraph" w:customStyle="1" w:styleId="ConsPlusNormal">
    <w:name w:val="ConsPlusNormal"/>
    <w:uiPriority w:val="99"/>
    <w:rsid w:val="00B45240"/>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unhideWhenUsed/>
    <w:rsid w:val="00061FF1"/>
    <w:rPr>
      <w:rFonts w:ascii="Tahoma" w:hAnsi="Tahoma" w:cs="Tahoma"/>
      <w:sz w:val="16"/>
      <w:szCs w:val="16"/>
    </w:rPr>
  </w:style>
  <w:style w:type="character" w:customStyle="1" w:styleId="a8">
    <w:name w:val="Текст выноски Знак"/>
    <w:link w:val="a7"/>
    <w:uiPriority w:val="99"/>
    <w:semiHidden/>
    <w:rsid w:val="00061FF1"/>
    <w:rPr>
      <w:rFonts w:ascii="Tahoma" w:eastAsia="Times New Roman" w:hAnsi="Tahoma" w:cs="Tahoma"/>
      <w:sz w:val="16"/>
      <w:szCs w:val="16"/>
    </w:rPr>
  </w:style>
  <w:style w:type="paragraph" w:styleId="a9">
    <w:name w:val="Normal Indent"/>
    <w:basedOn w:val="a"/>
    <w:rsid w:val="00F76AF9"/>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DF7AAE29AE5397864BD1053BC75FE3DAB7DA34B3F9582EC2C4871D38F1513DB8C87F653C464ADF2BD3D14BC63F394FDD07AA2F1F928E142BF77411tA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8BC2ED7212486CD5CBB2109EBC3DF8B4D826AB0A8C0EE3BC1C6B9EF97B29E2726E5A4ECC10E0F2156C4BCE6C81644726D7D29F942ED991B585ED9h3L7I" TargetMode="External"/><Relationship Id="rId4" Type="http://schemas.openxmlformats.org/officeDocument/2006/relationships/settings" Target="settings.xml"/><Relationship Id="rId9" Type="http://schemas.openxmlformats.org/officeDocument/2006/relationships/hyperlink" Target="consultantplus://offline/ref=B3DF7AAE29AE5397864BD1053BC75FE3DAB7DA34B3F9582EC2C4871D38F1513DB8C87F653C464ADF2BD3D14BC63F394FDD07AA2F1F928E142BF77411t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4369</TotalTime>
  <Pages>5</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Sovet</cp:lastModifiedBy>
  <cp:revision>28</cp:revision>
  <cp:lastPrinted>2022-06-09T08:30:00Z</cp:lastPrinted>
  <dcterms:created xsi:type="dcterms:W3CDTF">2014-05-19T03:00:00Z</dcterms:created>
  <dcterms:modified xsi:type="dcterms:W3CDTF">2022-06-27T02:29:00Z</dcterms:modified>
</cp:coreProperties>
</file>